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7A8" w:rsidRDefault="001B105C" w:rsidP="001B105C">
      <w:pPr>
        <w:pStyle w:val="KeinLeerraum"/>
        <w:rPr>
          <w:b/>
          <w:sz w:val="28"/>
          <w:szCs w:val="28"/>
          <w:u w:val="single"/>
        </w:rPr>
      </w:pPr>
      <w:r w:rsidRPr="001B105C">
        <w:rPr>
          <w:b/>
          <w:sz w:val="28"/>
          <w:szCs w:val="28"/>
          <w:u w:val="single"/>
        </w:rPr>
        <w:t>Naturheilkundliches Konzept (TEN-Konzept) für soziale Institutionen</w:t>
      </w:r>
      <w:r>
        <w:rPr>
          <w:b/>
          <w:sz w:val="28"/>
          <w:szCs w:val="28"/>
          <w:u w:val="single"/>
        </w:rPr>
        <w:t>.</w:t>
      </w:r>
    </w:p>
    <w:p w:rsidR="001B105C" w:rsidRDefault="001B105C" w:rsidP="001B105C">
      <w:pPr>
        <w:pStyle w:val="KeinLeerraum"/>
        <w:rPr>
          <w:b/>
          <w:sz w:val="28"/>
          <w:szCs w:val="28"/>
          <w:u w:val="single"/>
        </w:rPr>
      </w:pPr>
    </w:p>
    <w:p w:rsidR="00723550" w:rsidRPr="00723550" w:rsidRDefault="00723550" w:rsidP="001B105C">
      <w:pPr>
        <w:pStyle w:val="KeinLeerraum"/>
        <w:rPr>
          <w:b/>
          <w:sz w:val="24"/>
          <w:szCs w:val="24"/>
        </w:rPr>
      </w:pPr>
      <w:r>
        <w:rPr>
          <w:b/>
          <w:sz w:val="24"/>
          <w:szCs w:val="24"/>
        </w:rPr>
        <w:t>Einleitung:</w:t>
      </w:r>
    </w:p>
    <w:p w:rsidR="001B105C" w:rsidRDefault="001B105C" w:rsidP="001B105C">
      <w:pPr>
        <w:pStyle w:val="KeinLeerraum"/>
        <w:rPr>
          <w:sz w:val="24"/>
          <w:szCs w:val="24"/>
        </w:rPr>
      </w:pPr>
      <w:r>
        <w:rPr>
          <w:sz w:val="24"/>
          <w:szCs w:val="24"/>
        </w:rPr>
        <w:t xml:space="preserve">Für die Naturheilkunde ist es grundlegend, den Menschen als </w:t>
      </w:r>
      <w:proofErr w:type="spellStart"/>
      <w:r>
        <w:rPr>
          <w:sz w:val="24"/>
          <w:szCs w:val="24"/>
        </w:rPr>
        <w:t>ganzes</w:t>
      </w:r>
      <w:proofErr w:type="spellEnd"/>
      <w:r>
        <w:rPr>
          <w:sz w:val="24"/>
          <w:szCs w:val="24"/>
        </w:rPr>
        <w:t xml:space="preserve"> Wesen zu erfassen. Die naturheilkundliche Sicht erlaubt es, den Menschen als Ganzes- im Sinne einer Gesamtschau- wahrzunehmen. </w:t>
      </w:r>
    </w:p>
    <w:p w:rsidR="001B105C" w:rsidRDefault="001B105C" w:rsidP="001B105C">
      <w:pPr>
        <w:pStyle w:val="KeinLeerraum"/>
        <w:rPr>
          <w:sz w:val="24"/>
          <w:szCs w:val="24"/>
        </w:rPr>
      </w:pPr>
      <w:r>
        <w:rPr>
          <w:sz w:val="24"/>
          <w:szCs w:val="24"/>
        </w:rPr>
        <w:t xml:space="preserve">Die Naturheilkunde erfasst- aus Sicht der modernen Naturwissenschaft- ein relativ „unscharfes“ Bild der anatomischen und pathologischen Situation des Menschen, weiss aber genau, was diese für den Menschen bedeutet und wie sie zu beeinflussen ist. </w:t>
      </w:r>
      <w:r w:rsidR="00723550">
        <w:rPr>
          <w:sz w:val="24"/>
          <w:szCs w:val="24"/>
        </w:rPr>
        <w:t xml:space="preserve">Die Stärke der Naturheilkunde ist genau diese Unschärfe. Das Behandeln von Details tritt in den Hintergrund (Laborwerte, einzelne Zellfunktionen oder isolierte Einzelsymptome)- das Gesamtbild wird richtungsweisend. Der Mensch wird als </w:t>
      </w:r>
      <w:proofErr w:type="spellStart"/>
      <w:r w:rsidR="00723550">
        <w:rPr>
          <w:sz w:val="24"/>
          <w:szCs w:val="24"/>
        </w:rPr>
        <w:t>ganzes</w:t>
      </w:r>
      <w:proofErr w:type="spellEnd"/>
      <w:r w:rsidR="00723550">
        <w:rPr>
          <w:sz w:val="24"/>
          <w:szCs w:val="24"/>
        </w:rPr>
        <w:t xml:space="preserve"> Lebewesen wahrgenommen.</w:t>
      </w:r>
    </w:p>
    <w:p w:rsidR="00723550" w:rsidRDefault="00723550" w:rsidP="001B105C">
      <w:pPr>
        <w:pStyle w:val="KeinLeerraum"/>
        <w:rPr>
          <w:sz w:val="24"/>
          <w:szCs w:val="24"/>
        </w:rPr>
      </w:pPr>
    </w:p>
    <w:p w:rsidR="00723550" w:rsidRDefault="00723550" w:rsidP="001B105C">
      <w:pPr>
        <w:pStyle w:val="KeinLeerraum"/>
        <w:rPr>
          <w:b/>
          <w:sz w:val="24"/>
          <w:szCs w:val="24"/>
        </w:rPr>
      </w:pPr>
      <w:r>
        <w:rPr>
          <w:b/>
          <w:sz w:val="24"/>
          <w:szCs w:val="24"/>
        </w:rPr>
        <w:t>Was bedeutet TEN</w:t>
      </w:r>
      <w:r w:rsidR="001A0C45">
        <w:rPr>
          <w:b/>
          <w:sz w:val="24"/>
          <w:szCs w:val="24"/>
        </w:rPr>
        <w:t xml:space="preserve"> (Traditionelle Europäische Naturheilkunde)</w:t>
      </w:r>
      <w:r>
        <w:rPr>
          <w:b/>
          <w:sz w:val="24"/>
          <w:szCs w:val="24"/>
        </w:rPr>
        <w:t>:</w:t>
      </w:r>
    </w:p>
    <w:tbl>
      <w:tblPr>
        <w:tblStyle w:val="Tabellenraster"/>
        <w:tblW w:w="0" w:type="auto"/>
        <w:tblLook w:val="04A0" w:firstRow="1" w:lastRow="0" w:firstColumn="1" w:lastColumn="0" w:noHBand="0" w:noVBand="1"/>
      </w:tblPr>
      <w:tblGrid>
        <w:gridCol w:w="2660"/>
        <w:gridCol w:w="6552"/>
      </w:tblGrid>
      <w:tr w:rsidR="00723550" w:rsidRPr="00723550" w:rsidTr="00723550">
        <w:tc>
          <w:tcPr>
            <w:tcW w:w="2660" w:type="dxa"/>
          </w:tcPr>
          <w:p w:rsidR="00723550" w:rsidRPr="001A0C45" w:rsidRDefault="00723550" w:rsidP="001B105C">
            <w:pPr>
              <w:pStyle w:val="KeinLeerraum"/>
              <w:rPr>
                <w:sz w:val="20"/>
                <w:szCs w:val="20"/>
              </w:rPr>
            </w:pPr>
            <w:r w:rsidRPr="001A0C45">
              <w:rPr>
                <w:b/>
                <w:sz w:val="20"/>
                <w:szCs w:val="20"/>
              </w:rPr>
              <w:t>T</w:t>
            </w:r>
            <w:r w:rsidRPr="001A0C45">
              <w:rPr>
                <w:sz w:val="20"/>
                <w:szCs w:val="20"/>
              </w:rPr>
              <w:t>raditionelle</w:t>
            </w:r>
          </w:p>
        </w:tc>
        <w:tc>
          <w:tcPr>
            <w:tcW w:w="6552" w:type="dxa"/>
          </w:tcPr>
          <w:p w:rsidR="00723550" w:rsidRPr="001A0C45" w:rsidRDefault="00723550" w:rsidP="001B105C">
            <w:pPr>
              <w:pStyle w:val="KeinLeerraum"/>
              <w:rPr>
                <w:sz w:val="20"/>
                <w:szCs w:val="20"/>
              </w:rPr>
            </w:pPr>
            <w:r w:rsidRPr="001A0C45">
              <w:rPr>
                <w:sz w:val="20"/>
                <w:szCs w:val="20"/>
              </w:rPr>
              <w:t>Aus dem Wissen der in unserem Kulturkreis seit Hippokrates gewachsenen Erfahrungsmedizin schöpfend- mit Offenheit für das Wissen und die Errungenschaften der heutigen Zeit.</w:t>
            </w:r>
          </w:p>
        </w:tc>
      </w:tr>
      <w:tr w:rsidR="00723550" w:rsidRPr="00723550" w:rsidTr="00723550">
        <w:tc>
          <w:tcPr>
            <w:tcW w:w="2660" w:type="dxa"/>
          </w:tcPr>
          <w:p w:rsidR="00723550" w:rsidRPr="001A0C45" w:rsidRDefault="00723550" w:rsidP="001B105C">
            <w:pPr>
              <w:pStyle w:val="KeinLeerraum"/>
              <w:rPr>
                <w:sz w:val="20"/>
                <w:szCs w:val="20"/>
              </w:rPr>
            </w:pPr>
            <w:r w:rsidRPr="001A0C45">
              <w:rPr>
                <w:b/>
                <w:sz w:val="20"/>
                <w:szCs w:val="20"/>
              </w:rPr>
              <w:t>E</w:t>
            </w:r>
            <w:r w:rsidRPr="001A0C45">
              <w:rPr>
                <w:sz w:val="20"/>
                <w:szCs w:val="20"/>
              </w:rPr>
              <w:t>uropäische</w:t>
            </w:r>
          </w:p>
        </w:tc>
        <w:tc>
          <w:tcPr>
            <w:tcW w:w="6552" w:type="dxa"/>
          </w:tcPr>
          <w:p w:rsidR="00723550" w:rsidRPr="001A0C45" w:rsidRDefault="00723550" w:rsidP="001B105C">
            <w:pPr>
              <w:pStyle w:val="KeinLeerraum"/>
              <w:rPr>
                <w:sz w:val="20"/>
                <w:szCs w:val="20"/>
              </w:rPr>
            </w:pPr>
            <w:r w:rsidRPr="001A0C45">
              <w:rPr>
                <w:sz w:val="20"/>
                <w:szCs w:val="20"/>
              </w:rPr>
              <w:t>Mit griechischen, persisch-arabischen und römischen Wurzeln, in verschiedenen regionalen Varietäten im europäischen Raum praktizierte Heilkunst.</w:t>
            </w:r>
          </w:p>
        </w:tc>
      </w:tr>
      <w:tr w:rsidR="00723550" w:rsidRPr="00723550" w:rsidTr="00723550">
        <w:tc>
          <w:tcPr>
            <w:tcW w:w="2660" w:type="dxa"/>
          </w:tcPr>
          <w:p w:rsidR="00723550" w:rsidRPr="001A0C45" w:rsidRDefault="00723550" w:rsidP="001B105C">
            <w:pPr>
              <w:pStyle w:val="KeinLeerraum"/>
              <w:rPr>
                <w:sz w:val="20"/>
                <w:szCs w:val="20"/>
              </w:rPr>
            </w:pPr>
            <w:r w:rsidRPr="001A0C45">
              <w:rPr>
                <w:b/>
                <w:sz w:val="20"/>
                <w:szCs w:val="20"/>
              </w:rPr>
              <w:t>N</w:t>
            </w:r>
            <w:r w:rsidRPr="001A0C45">
              <w:rPr>
                <w:sz w:val="20"/>
                <w:szCs w:val="20"/>
              </w:rPr>
              <w:t>atur</w:t>
            </w:r>
          </w:p>
        </w:tc>
        <w:tc>
          <w:tcPr>
            <w:tcW w:w="6552" w:type="dxa"/>
          </w:tcPr>
          <w:p w:rsidR="00723550" w:rsidRPr="001A0C45" w:rsidRDefault="001A0C45" w:rsidP="001B105C">
            <w:pPr>
              <w:pStyle w:val="KeinLeerraum"/>
              <w:rPr>
                <w:sz w:val="20"/>
                <w:szCs w:val="20"/>
              </w:rPr>
            </w:pPr>
            <w:r w:rsidRPr="001A0C45">
              <w:rPr>
                <w:sz w:val="20"/>
                <w:szCs w:val="20"/>
              </w:rPr>
              <w:t>Eine Heilweise, die nach den Gesetzen und mit den Mitteln der Natur arbeitet und so versucht, die innere und äussere Natürlichkeit des Menschen zu bewahren und wiederherzustellen- ein möglicher Weg zurück zu unseren Wurzeln und unserer Mitte.</w:t>
            </w:r>
          </w:p>
        </w:tc>
      </w:tr>
      <w:tr w:rsidR="00723550" w:rsidRPr="00723550" w:rsidTr="00723550">
        <w:tc>
          <w:tcPr>
            <w:tcW w:w="2660" w:type="dxa"/>
          </w:tcPr>
          <w:p w:rsidR="00723550" w:rsidRPr="001A0C45" w:rsidRDefault="001A0C45" w:rsidP="001B105C">
            <w:pPr>
              <w:pStyle w:val="KeinLeerraum"/>
              <w:rPr>
                <w:sz w:val="20"/>
                <w:szCs w:val="20"/>
              </w:rPr>
            </w:pPr>
            <w:r w:rsidRPr="001A0C45">
              <w:rPr>
                <w:sz w:val="20"/>
                <w:szCs w:val="20"/>
              </w:rPr>
              <w:t>Heil</w:t>
            </w:r>
          </w:p>
        </w:tc>
        <w:tc>
          <w:tcPr>
            <w:tcW w:w="6552" w:type="dxa"/>
          </w:tcPr>
          <w:p w:rsidR="00723550" w:rsidRPr="001A0C45" w:rsidRDefault="001A0C45" w:rsidP="001B105C">
            <w:pPr>
              <w:pStyle w:val="KeinLeerraum"/>
              <w:rPr>
                <w:sz w:val="20"/>
                <w:szCs w:val="20"/>
              </w:rPr>
            </w:pPr>
            <w:r w:rsidRPr="001A0C45">
              <w:rPr>
                <w:sz w:val="20"/>
                <w:szCs w:val="20"/>
              </w:rPr>
              <w:t>Eine Heilweise, die den Menschen als Ganzes, als Einheit von Körper, Seele und Geist wahrnimmt.</w:t>
            </w:r>
          </w:p>
        </w:tc>
      </w:tr>
      <w:tr w:rsidR="00723550" w:rsidRPr="00723550" w:rsidTr="00723550">
        <w:tc>
          <w:tcPr>
            <w:tcW w:w="2660" w:type="dxa"/>
          </w:tcPr>
          <w:p w:rsidR="00723550" w:rsidRPr="001A0C45" w:rsidRDefault="001A0C45" w:rsidP="001B105C">
            <w:pPr>
              <w:pStyle w:val="KeinLeerraum"/>
              <w:rPr>
                <w:sz w:val="20"/>
                <w:szCs w:val="20"/>
              </w:rPr>
            </w:pPr>
            <w:r w:rsidRPr="001A0C45">
              <w:rPr>
                <w:sz w:val="20"/>
                <w:szCs w:val="20"/>
              </w:rPr>
              <w:t>Kunde</w:t>
            </w:r>
          </w:p>
        </w:tc>
        <w:tc>
          <w:tcPr>
            <w:tcW w:w="6552" w:type="dxa"/>
          </w:tcPr>
          <w:p w:rsidR="00723550" w:rsidRPr="001A0C45" w:rsidRDefault="001A0C45" w:rsidP="001B105C">
            <w:pPr>
              <w:pStyle w:val="KeinLeerraum"/>
              <w:rPr>
                <w:sz w:val="20"/>
                <w:szCs w:val="20"/>
              </w:rPr>
            </w:pPr>
            <w:r w:rsidRPr="001A0C45">
              <w:rPr>
                <w:sz w:val="20"/>
                <w:szCs w:val="20"/>
              </w:rPr>
              <w:t>Eine Heilkunst, die erlernt und erarbeitet werden muss und kundgetan werden darf.</w:t>
            </w:r>
          </w:p>
        </w:tc>
      </w:tr>
    </w:tbl>
    <w:p w:rsidR="00723550" w:rsidRDefault="00723550" w:rsidP="001B105C">
      <w:pPr>
        <w:pStyle w:val="KeinLeerraum"/>
        <w:rPr>
          <w:sz w:val="24"/>
          <w:szCs w:val="24"/>
        </w:rPr>
      </w:pPr>
    </w:p>
    <w:p w:rsidR="001A0C45" w:rsidRPr="001A0C45" w:rsidRDefault="001A0C45" w:rsidP="001B105C">
      <w:pPr>
        <w:pStyle w:val="KeinLeerraum"/>
        <w:rPr>
          <w:b/>
          <w:sz w:val="24"/>
          <w:szCs w:val="24"/>
        </w:rPr>
      </w:pPr>
      <w:r w:rsidRPr="001A0C45">
        <w:rPr>
          <w:b/>
          <w:sz w:val="24"/>
          <w:szCs w:val="24"/>
        </w:rPr>
        <w:t>Zielsetzung:</w:t>
      </w:r>
    </w:p>
    <w:p w:rsidR="001A0C45" w:rsidRDefault="001A0C45" w:rsidP="001B105C">
      <w:pPr>
        <w:pStyle w:val="KeinLeerraum"/>
        <w:rPr>
          <w:sz w:val="24"/>
          <w:szCs w:val="24"/>
        </w:rPr>
      </w:pPr>
      <w:r>
        <w:rPr>
          <w:sz w:val="24"/>
          <w:szCs w:val="24"/>
        </w:rPr>
        <w:t>Eine der Zielsetzungen der heutigen TEN ist es, das Detailwissen der modernen Medizin mit den Prinzipien der traditionellen Medizin zu verknüpfen, um einerseits die Stärken beider Systeme zu optimieren und andererseits Feh</w:t>
      </w:r>
      <w:r w:rsidR="00A54126">
        <w:rPr>
          <w:sz w:val="24"/>
          <w:szCs w:val="24"/>
        </w:rPr>
        <w:t>lentwicklungen entgegenzuwirken.</w:t>
      </w:r>
    </w:p>
    <w:p w:rsidR="00A54126" w:rsidRDefault="00A54126" w:rsidP="001B105C">
      <w:pPr>
        <w:pStyle w:val="KeinLeerraum"/>
        <w:rPr>
          <w:sz w:val="24"/>
          <w:szCs w:val="24"/>
        </w:rPr>
      </w:pPr>
    </w:p>
    <w:p w:rsidR="00A54126" w:rsidRPr="00A54126" w:rsidRDefault="00A54126" w:rsidP="001B105C">
      <w:pPr>
        <w:pStyle w:val="KeinLeerraum"/>
        <w:rPr>
          <w:b/>
          <w:sz w:val="24"/>
          <w:szCs w:val="24"/>
        </w:rPr>
      </w:pPr>
      <w:r w:rsidRPr="00A54126">
        <w:rPr>
          <w:b/>
          <w:sz w:val="24"/>
          <w:szCs w:val="24"/>
        </w:rPr>
        <w:t>Grundelemente der TEN:</w:t>
      </w:r>
    </w:p>
    <w:p w:rsidR="00A54126" w:rsidRPr="006C7BB9" w:rsidRDefault="00A54126" w:rsidP="001B105C">
      <w:pPr>
        <w:pStyle w:val="KeinLeerraum"/>
        <w:rPr>
          <w:sz w:val="24"/>
          <w:szCs w:val="24"/>
          <w:u w:val="single"/>
        </w:rPr>
      </w:pPr>
      <w:r w:rsidRPr="006C7BB9">
        <w:rPr>
          <w:sz w:val="24"/>
          <w:szCs w:val="24"/>
          <w:u w:val="single"/>
        </w:rPr>
        <w:t>Lebenskraft:</w:t>
      </w:r>
    </w:p>
    <w:p w:rsidR="00A54126" w:rsidRDefault="00A54126" w:rsidP="001B105C">
      <w:pPr>
        <w:pStyle w:val="KeinLeerraum"/>
        <w:rPr>
          <w:sz w:val="24"/>
          <w:szCs w:val="24"/>
        </w:rPr>
      </w:pPr>
      <w:r>
        <w:rPr>
          <w:sz w:val="24"/>
          <w:szCs w:val="24"/>
        </w:rPr>
        <w:t>Die Lebenskraft ist der Ausgangspunkt des individuellen Selbstverständnisses, des Selbsterhaltungstriebes und der Selbstheilungskräfte. Im Falle einer Störung ist sie aber auch der zentrale und kausale Faktor bei der Krankheitsentstehung.</w:t>
      </w:r>
    </w:p>
    <w:p w:rsidR="00A54126" w:rsidRDefault="00A54126" w:rsidP="001B105C">
      <w:pPr>
        <w:pStyle w:val="KeinLeerraum"/>
        <w:rPr>
          <w:sz w:val="24"/>
          <w:szCs w:val="24"/>
        </w:rPr>
      </w:pPr>
      <w:r>
        <w:rPr>
          <w:sz w:val="24"/>
          <w:szCs w:val="24"/>
        </w:rPr>
        <w:t>Sie setzt sich zusammen aus: der erhaltenden Kraft, der regenerierenden Kraft, der bildenden kraft, der Lebenskraft des Blutes, der Nervenkraft sowie der Reizfähigkeit bewirkende Kraft.</w:t>
      </w:r>
    </w:p>
    <w:tbl>
      <w:tblPr>
        <w:tblStyle w:val="Tabellenraster"/>
        <w:tblW w:w="0" w:type="auto"/>
        <w:tblLook w:val="04A0" w:firstRow="1" w:lastRow="0" w:firstColumn="1" w:lastColumn="0" w:noHBand="0" w:noVBand="1"/>
      </w:tblPr>
      <w:tblGrid>
        <w:gridCol w:w="9212"/>
      </w:tblGrid>
      <w:tr w:rsidR="00902AC0" w:rsidTr="00902AC0">
        <w:tc>
          <w:tcPr>
            <w:tcW w:w="9212" w:type="dxa"/>
          </w:tcPr>
          <w:p w:rsidR="00902AC0" w:rsidRDefault="00902AC0" w:rsidP="001B105C">
            <w:pPr>
              <w:pStyle w:val="KeinLeerraum"/>
              <w:rPr>
                <w:sz w:val="24"/>
                <w:szCs w:val="24"/>
              </w:rPr>
            </w:pPr>
            <w:r>
              <w:rPr>
                <w:sz w:val="24"/>
                <w:szCs w:val="24"/>
              </w:rPr>
              <w:t>Das zentrale Wirkungsprinzip jeder naturgemässen Heilkunde ist die Regulation der Lebenskraft.</w:t>
            </w:r>
          </w:p>
        </w:tc>
      </w:tr>
    </w:tbl>
    <w:p w:rsidR="00A54126" w:rsidRDefault="00A54126" w:rsidP="001B105C">
      <w:pPr>
        <w:pStyle w:val="KeinLeerraum"/>
        <w:rPr>
          <w:sz w:val="24"/>
          <w:szCs w:val="24"/>
        </w:rPr>
      </w:pPr>
    </w:p>
    <w:p w:rsidR="00902AC0" w:rsidRPr="006C7BB9" w:rsidRDefault="00902AC0" w:rsidP="001B105C">
      <w:pPr>
        <w:pStyle w:val="KeinLeerraum"/>
        <w:rPr>
          <w:sz w:val="24"/>
          <w:szCs w:val="24"/>
          <w:u w:val="single"/>
        </w:rPr>
      </w:pPr>
      <w:r w:rsidRPr="006C7BB9">
        <w:rPr>
          <w:sz w:val="24"/>
          <w:szCs w:val="24"/>
          <w:u w:val="single"/>
        </w:rPr>
        <w:t>Reizlehre:</w:t>
      </w:r>
    </w:p>
    <w:p w:rsidR="00902AC0" w:rsidRDefault="00902AC0" w:rsidP="001B105C">
      <w:pPr>
        <w:pStyle w:val="KeinLeerraum"/>
        <w:rPr>
          <w:sz w:val="24"/>
          <w:szCs w:val="24"/>
        </w:rPr>
      </w:pPr>
      <w:r>
        <w:rPr>
          <w:sz w:val="24"/>
          <w:szCs w:val="24"/>
        </w:rPr>
        <w:t xml:space="preserve">Die Reizlehre basiert auf der Erkenntnis, dass der Organismus zu jedem Zeitpunkt einer Flut von Einflüssen (Reizen) ausgesetzt ist, die von aussen (exogen) einwirken, aber auch aus den vielfältigen Tätigkeiten des Organismus (endogen) selbst entstehen. Diese können </w:t>
      </w:r>
      <w:r>
        <w:rPr>
          <w:sz w:val="24"/>
          <w:szCs w:val="24"/>
        </w:rPr>
        <w:lastRenderedPageBreak/>
        <w:t>chemischer, physikalischer und energetischer Natur sein und sowohl die physische als auch die seelische und geistige Ebene beeinflussen.</w:t>
      </w:r>
    </w:p>
    <w:tbl>
      <w:tblPr>
        <w:tblStyle w:val="Tabellenraster"/>
        <w:tblW w:w="0" w:type="auto"/>
        <w:tblLook w:val="04A0" w:firstRow="1" w:lastRow="0" w:firstColumn="1" w:lastColumn="0" w:noHBand="0" w:noVBand="1"/>
      </w:tblPr>
      <w:tblGrid>
        <w:gridCol w:w="9212"/>
      </w:tblGrid>
      <w:tr w:rsidR="00902AC0" w:rsidTr="00902AC0">
        <w:tc>
          <w:tcPr>
            <w:tcW w:w="9212" w:type="dxa"/>
          </w:tcPr>
          <w:p w:rsidR="00902AC0" w:rsidRDefault="00902AC0" w:rsidP="001B105C">
            <w:pPr>
              <w:pStyle w:val="KeinLeerraum"/>
              <w:rPr>
                <w:sz w:val="24"/>
                <w:szCs w:val="24"/>
              </w:rPr>
            </w:pPr>
            <w:r>
              <w:rPr>
                <w:sz w:val="24"/>
                <w:szCs w:val="24"/>
              </w:rPr>
              <w:t>Leben ist die ständige Anpassung innerer Beziehungen an äussere Bedingungen =</w:t>
            </w:r>
          </w:p>
          <w:p w:rsidR="00902AC0" w:rsidRDefault="00902AC0" w:rsidP="001B105C">
            <w:pPr>
              <w:pStyle w:val="KeinLeerraum"/>
              <w:rPr>
                <w:sz w:val="24"/>
                <w:szCs w:val="24"/>
              </w:rPr>
            </w:pPr>
            <w:r>
              <w:rPr>
                <w:sz w:val="24"/>
                <w:szCs w:val="24"/>
              </w:rPr>
              <w:t xml:space="preserve">Fähigkeit eines Lebewesens, auf Reize zu reagieren, um sie entweder zu adaptieren oder zu neutralisieren. </w:t>
            </w:r>
          </w:p>
        </w:tc>
      </w:tr>
    </w:tbl>
    <w:p w:rsidR="00902AC0" w:rsidRDefault="00902AC0" w:rsidP="001B105C">
      <w:pPr>
        <w:pStyle w:val="KeinLeerraum"/>
        <w:rPr>
          <w:sz w:val="24"/>
          <w:szCs w:val="24"/>
        </w:rPr>
      </w:pPr>
    </w:p>
    <w:p w:rsidR="006C7BB9" w:rsidRDefault="006C7BB9" w:rsidP="001B105C">
      <w:pPr>
        <w:pStyle w:val="KeinLeerraum"/>
        <w:rPr>
          <w:sz w:val="24"/>
          <w:szCs w:val="24"/>
          <w:u w:val="single"/>
        </w:rPr>
      </w:pPr>
      <w:r w:rsidRPr="006C7BB9">
        <w:rPr>
          <w:sz w:val="24"/>
          <w:szCs w:val="24"/>
          <w:u w:val="single"/>
        </w:rPr>
        <w:t>Gesundheits-,Krankheits- und Heilungsprinzipien</w:t>
      </w:r>
      <w:r>
        <w:rPr>
          <w:sz w:val="24"/>
          <w:szCs w:val="24"/>
          <w:u w:val="single"/>
        </w:rPr>
        <w:t>:</w:t>
      </w:r>
    </w:p>
    <w:p w:rsidR="006C7BB9" w:rsidRDefault="006C7BB9" w:rsidP="001B105C">
      <w:pPr>
        <w:pStyle w:val="KeinLeerraum"/>
        <w:rPr>
          <w:sz w:val="24"/>
          <w:szCs w:val="24"/>
        </w:rPr>
      </w:pPr>
      <w:r>
        <w:rPr>
          <w:sz w:val="24"/>
          <w:szCs w:val="24"/>
        </w:rPr>
        <w:t xml:space="preserve">Eine naturheilkundliche Therapie auf der Basis eines Krankheitsnamens ist prinzipiell nicht möglich. Entscheidend für die therapeutische Vorgehensweise ist die Analyse der individuellen Krankheitssituation nach diversen Kriterien. Naturgemässe Heilungsprozesse dienen nicht nur der Wiederherstellung </w:t>
      </w:r>
      <w:r w:rsidR="00016BBA">
        <w:rPr>
          <w:sz w:val="24"/>
          <w:szCs w:val="24"/>
        </w:rPr>
        <w:t xml:space="preserve">des Zustandes vor der Krankheit, sondern unterstützen die persönliche Entwicklung des Menschen auf allen Ebenen seines Seins. </w:t>
      </w:r>
    </w:p>
    <w:p w:rsidR="00016BBA" w:rsidRDefault="00016BBA" w:rsidP="001B105C">
      <w:pPr>
        <w:pStyle w:val="KeinLeerraum"/>
        <w:rPr>
          <w:sz w:val="24"/>
          <w:szCs w:val="24"/>
        </w:rPr>
      </w:pPr>
    </w:p>
    <w:p w:rsidR="00016BBA" w:rsidRPr="00016BBA" w:rsidRDefault="00016BBA" w:rsidP="001B105C">
      <w:pPr>
        <w:pStyle w:val="KeinLeerraum"/>
        <w:rPr>
          <w:sz w:val="24"/>
          <w:szCs w:val="24"/>
          <w:u w:val="single"/>
        </w:rPr>
      </w:pPr>
      <w:proofErr w:type="spellStart"/>
      <w:r w:rsidRPr="00016BBA">
        <w:rPr>
          <w:sz w:val="24"/>
          <w:szCs w:val="24"/>
          <w:u w:val="single"/>
        </w:rPr>
        <w:t>Elementenlehre</w:t>
      </w:r>
      <w:proofErr w:type="spellEnd"/>
      <w:r w:rsidRPr="00016BBA">
        <w:rPr>
          <w:sz w:val="24"/>
          <w:szCs w:val="24"/>
          <w:u w:val="single"/>
        </w:rPr>
        <w:t>:</w:t>
      </w:r>
    </w:p>
    <w:p w:rsidR="00016BBA" w:rsidRDefault="00016BBA" w:rsidP="001B105C">
      <w:pPr>
        <w:pStyle w:val="KeinLeerraum"/>
        <w:rPr>
          <w:sz w:val="24"/>
          <w:szCs w:val="24"/>
        </w:rPr>
      </w:pPr>
      <w:r>
        <w:rPr>
          <w:sz w:val="24"/>
          <w:szCs w:val="24"/>
        </w:rPr>
        <w:t xml:space="preserve">Die Lehre von den Elementen ist nicht </w:t>
      </w:r>
      <w:proofErr w:type="spellStart"/>
      <w:r>
        <w:rPr>
          <w:sz w:val="24"/>
          <w:szCs w:val="24"/>
        </w:rPr>
        <w:t>blos</w:t>
      </w:r>
      <w:proofErr w:type="spellEnd"/>
      <w:r>
        <w:rPr>
          <w:sz w:val="24"/>
          <w:szCs w:val="24"/>
        </w:rPr>
        <w:t xml:space="preserve"> ein stofflicher Zugang zur Natur, sondern stellt ein qualitatives, prozessorientiertes Erklärungsmodell dar, welches neben der Medizin auch in die Philosophie, Psychologie, Religion und Mythologie eingebunden wurde.</w:t>
      </w:r>
    </w:p>
    <w:tbl>
      <w:tblPr>
        <w:tblStyle w:val="Tabellenraster"/>
        <w:tblW w:w="0" w:type="auto"/>
        <w:tblLook w:val="04A0" w:firstRow="1" w:lastRow="0" w:firstColumn="1" w:lastColumn="0" w:noHBand="0" w:noVBand="1"/>
      </w:tblPr>
      <w:tblGrid>
        <w:gridCol w:w="9212"/>
      </w:tblGrid>
      <w:tr w:rsidR="00016BBA" w:rsidTr="00016BBA">
        <w:tc>
          <w:tcPr>
            <w:tcW w:w="9212" w:type="dxa"/>
          </w:tcPr>
          <w:p w:rsidR="00016BBA" w:rsidRDefault="00016BBA" w:rsidP="001B105C">
            <w:pPr>
              <w:pStyle w:val="KeinLeerraum"/>
              <w:rPr>
                <w:sz w:val="24"/>
                <w:szCs w:val="24"/>
              </w:rPr>
            </w:pPr>
            <w:r>
              <w:rPr>
                <w:sz w:val="24"/>
                <w:szCs w:val="24"/>
              </w:rPr>
              <w:t xml:space="preserve">Die Elementarqualitäten sind beim gesunden Menschen normalerweise in einem relativen Gleichgewicht. Krankheit hingegen entsteht durch Überbetonung oder Schwächung eines Elements. Aber nicht nur Krankheiten, sondern auch Heilmittel und Therapien werden den Elementarqualitäten zugeordnet. Ein Element </w:t>
            </w:r>
            <w:r w:rsidR="00647DFA">
              <w:rPr>
                <w:sz w:val="24"/>
                <w:szCs w:val="24"/>
              </w:rPr>
              <w:t>kann ein Zuviel des entgegengesetzten ausgleichen, bei Schwäche kann ein Element gestärkt werden.</w:t>
            </w:r>
          </w:p>
          <w:p w:rsidR="00647DFA" w:rsidRDefault="00647DFA" w:rsidP="001B105C">
            <w:pPr>
              <w:pStyle w:val="KeinLeerraum"/>
              <w:rPr>
                <w:sz w:val="24"/>
                <w:szCs w:val="24"/>
              </w:rPr>
            </w:pPr>
            <w:r>
              <w:rPr>
                <w:sz w:val="24"/>
                <w:szCs w:val="24"/>
              </w:rPr>
              <w:t>Therapeutische Wirkungen können z.B. durch Nahrungsmittel, manuelle Therapien, Ab- und Ausleitungsverfahren oder Wasseranwendungen erzielt werden.</w:t>
            </w:r>
          </w:p>
        </w:tc>
      </w:tr>
    </w:tbl>
    <w:p w:rsidR="00016BBA" w:rsidRDefault="00016BBA" w:rsidP="001B105C">
      <w:pPr>
        <w:pStyle w:val="KeinLeerraum"/>
        <w:rPr>
          <w:sz w:val="24"/>
          <w:szCs w:val="24"/>
        </w:rPr>
      </w:pPr>
    </w:p>
    <w:p w:rsidR="00647DFA" w:rsidRPr="00647DFA" w:rsidRDefault="00647DFA" w:rsidP="001B105C">
      <w:pPr>
        <w:pStyle w:val="KeinLeerraum"/>
        <w:rPr>
          <w:sz w:val="24"/>
          <w:szCs w:val="24"/>
          <w:u w:val="single"/>
        </w:rPr>
      </w:pPr>
      <w:r w:rsidRPr="00647DFA">
        <w:rPr>
          <w:sz w:val="24"/>
          <w:szCs w:val="24"/>
          <w:u w:val="single"/>
        </w:rPr>
        <w:t>Humorallehre:</w:t>
      </w:r>
    </w:p>
    <w:p w:rsidR="00647DFA" w:rsidRDefault="00647DFA" w:rsidP="001B105C">
      <w:pPr>
        <w:pStyle w:val="KeinLeerraum"/>
        <w:rPr>
          <w:sz w:val="24"/>
          <w:szCs w:val="24"/>
        </w:rPr>
      </w:pPr>
      <w:r>
        <w:rPr>
          <w:sz w:val="24"/>
          <w:szCs w:val="24"/>
        </w:rPr>
        <w:t>Die Vier-Säfte-Lehre (Humoralmedizin/ Humoralpathologie) stellte bis Mitte des 19.Jahrhunderts die elementare Basis der gesamten Medizin dar.</w:t>
      </w:r>
    </w:p>
    <w:p w:rsidR="00647DFA" w:rsidRDefault="009E7318" w:rsidP="001B105C">
      <w:pPr>
        <w:pStyle w:val="KeinLeerraum"/>
        <w:rPr>
          <w:sz w:val="24"/>
          <w:szCs w:val="24"/>
        </w:rPr>
      </w:pPr>
      <w:r>
        <w:rPr>
          <w:rFonts w:ascii="Arial" w:hAnsi="Arial" w:cs="Arial"/>
          <w:noProof/>
          <w:sz w:val="20"/>
          <w:szCs w:val="20"/>
          <w:lang w:eastAsia="de-CH"/>
        </w:rPr>
        <w:drawing>
          <wp:anchor distT="0" distB="0" distL="114300" distR="114300" simplePos="0" relativeHeight="251658240" behindDoc="0" locked="0" layoutInCell="1" allowOverlap="1" wp14:anchorId="359AB76F" wp14:editId="0B7BDEBD">
            <wp:simplePos x="0" y="0"/>
            <wp:positionH relativeFrom="column">
              <wp:align>left</wp:align>
            </wp:positionH>
            <wp:positionV relativeFrom="paragraph">
              <wp:align>top</wp:align>
            </wp:positionV>
            <wp:extent cx="1651000" cy="1577340"/>
            <wp:effectExtent l="0" t="0" r="6350" b="3810"/>
            <wp:wrapSquare wrapText="bothSides"/>
            <wp:docPr id="2" name="il_fi" descr="http://www.ten-buch.com/img/saeftegrafi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en-buch.com/img/saeftegrafi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0435" cy="15769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7DFA">
        <w:rPr>
          <w:sz w:val="24"/>
          <w:szCs w:val="24"/>
        </w:rPr>
        <w:t xml:space="preserve">Die Elemente Luft, Wasser, Feuer und Erde werden im menschlichen Organismus durch die Kardinalsäfte </w:t>
      </w:r>
      <w:proofErr w:type="spellStart"/>
      <w:r w:rsidR="00647DFA">
        <w:rPr>
          <w:sz w:val="24"/>
          <w:szCs w:val="24"/>
        </w:rPr>
        <w:t>Sanguis</w:t>
      </w:r>
      <w:proofErr w:type="spellEnd"/>
      <w:r w:rsidR="00647DFA">
        <w:rPr>
          <w:sz w:val="24"/>
          <w:szCs w:val="24"/>
        </w:rPr>
        <w:t xml:space="preserve">, Phlegma, Cholera und </w:t>
      </w:r>
      <w:proofErr w:type="spellStart"/>
      <w:r w:rsidR="00647DFA">
        <w:rPr>
          <w:sz w:val="24"/>
          <w:szCs w:val="24"/>
        </w:rPr>
        <w:t>Melancholera</w:t>
      </w:r>
      <w:proofErr w:type="spellEnd"/>
      <w:r w:rsidR="00647DFA">
        <w:rPr>
          <w:sz w:val="24"/>
          <w:szCs w:val="24"/>
        </w:rPr>
        <w:t xml:space="preserve"> repräsentiert.</w:t>
      </w:r>
    </w:p>
    <w:p w:rsidR="00313FC7" w:rsidRDefault="00647DFA" w:rsidP="001B105C">
      <w:pPr>
        <w:pStyle w:val="KeinLeerraum"/>
        <w:rPr>
          <w:sz w:val="24"/>
          <w:szCs w:val="24"/>
        </w:rPr>
      </w:pPr>
      <w:r>
        <w:rPr>
          <w:sz w:val="24"/>
          <w:szCs w:val="24"/>
        </w:rPr>
        <w:t>Ein entscheidender Faktor zum Verständnis der Humorallehre liegt darin, diese Säfte nicht als Flüssigkeiten zu sehen, sondern als</w:t>
      </w:r>
      <w:r w:rsidR="00C81F22">
        <w:rPr>
          <w:sz w:val="24"/>
          <w:szCs w:val="24"/>
        </w:rPr>
        <w:t xml:space="preserve"> spezifische Wirkungsprinzipien.</w:t>
      </w:r>
    </w:p>
    <w:p w:rsidR="00313FC7" w:rsidRDefault="00313FC7" w:rsidP="001B105C">
      <w:pPr>
        <w:pStyle w:val="KeinLeerraum"/>
        <w:rPr>
          <w:sz w:val="24"/>
          <w:szCs w:val="24"/>
        </w:rPr>
      </w:pPr>
    </w:p>
    <w:p w:rsidR="00313FC7" w:rsidRDefault="00313FC7" w:rsidP="001B105C">
      <w:pPr>
        <w:pStyle w:val="KeinLeerraum"/>
        <w:rPr>
          <w:sz w:val="24"/>
          <w:szCs w:val="24"/>
        </w:rPr>
      </w:pPr>
    </w:p>
    <w:p w:rsidR="00313FC7" w:rsidRDefault="00313FC7" w:rsidP="001B105C">
      <w:pPr>
        <w:pStyle w:val="KeinLeerraum"/>
        <w:rPr>
          <w:sz w:val="24"/>
          <w:szCs w:val="24"/>
        </w:rPr>
      </w:pPr>
    </w:p>
    <w:p w:rsidR="00313FC7" w:rsidRDefault="00313FC7" w:rsidP="001B105C">
      <w:pPr>
        <w:pStyle w:val="KeinLeerraum"/>
        <w:rPr>
          <w:sz w:val="24"/>
          <w:szCs w:val="24"/>
        </w:rPr>
      </w:pPr>
      <w:r>
        <w:rPr>
          <w:sz w:val="24"/>
          <w:szCs w:val="24"/>
        </w:rPr>
        <w:t>Schema der Kardinalsäfte der Humoralmedizin.</w:t>
      </w:r>
      <w:r>
        <w:rPr>
          <w:sz w:val="24"/>
          <w:szCs w:val="24"/>
        </w:rPr>
        <w:br w:type="textWrapping" w:clear="all"/>
      </w:r>
    </w:p>
    <w:p w:rsidR="00313FC7" w:rsidRDefault="00313FC7" w:rsidP="001B105C">
      <w:pPr>
        <w:pStyle w:val="KeinLeerraum"/>
        <w:rPr>
          <w:sz w:val="24"/>
          <w:szCs w:val="24"/>
          <w:u w:val="single"/>
        </w:rPr>
      </w:pPr>
      <w:proofErr w:type="spellStart"/>
      <w:r>
        <w:rPr>
          <w:sz w:val="24"/>
          <w:szCs w:val="24"/>
          <w:u w:val="single"/>
        </w:rPr>
        <w:t>Temperamentenlehre</w:t>
      </w:r>
      <w:proofErr w:type="spellEnd"/>
      <w:r>
        <w:rPr>
          <w:sz w:val="24"/>
          <w:szCs w:val="24"/>
          <w:u w:val="single"/>
        </w:rPr>
        <w:t>:</w:t>
      </w:r>
    </w:p>
    <w:p w:rsidR="00313FC7" w:rsidRDefault="00313FC7" w:rsidP="001B105C">
      <w:pPr>
        <w:pStyle w:val="KeinLeerraum"/>
        <w:rPr>
          <w:sz w:val="24"/>
          <w:szCs w:val="24"/>
        </w:rPr>
      </w:pPr>
      <w:r>
        <w:rPr>
          <w:sz w:val="24"/>
          <w:szCs w:val="24"/>
        </w:rPr>
        <w:t xml:space="preserve">Um die grundsätzlichen Reaktionsmuster eines Menschen einordnen zu können, als Zusatzinformation für Diagnostik und Therapie, aber auch als Werkzeug </w:t>
      </w:r>
      <w:r w:rsidR="009B2E7C">
        <w:rPr>
          <w:sz w:val="24"/>
          <w:szCs w:val="24"/>
        </w:rPr>
        <w:t xml:space="preserve">für die prognostische und konstitutionelle Beurteilung ist die </w:t>
      </w:r>
      <w:proofErr w:type="spellStart"/>
      <w:r w:rsidR="009B2E7C">
        <w:rPr>
          <w:sz w:val="24"/>
          <w:szCs w:val="24"/>
        </w:rPr>
        <w:t>Temperamentenlehre</w:t>
      </w:r>
      <w:proofErr w:type="spellEnd"/>
      <w:r w:rsidR="009B2E7C">
        <w:rPr>
          <w:sz w:val="24"/>
          <w:szCs w:val="24"/>
        </w:rPr>
        <w:t xml:space="preserve"> entstanden.</w:t>
      </w:r>
    </w:p>
    <w:p w:rsidR="009B2E7C" w:rsidRDefault="009B2E7C" w:rsidP="001B105C">
      <w:pPr>
        <w:pStyle w:val="KeinLeerraum"/>
        <w:rPr>
          <w:sz w:val="24"/>
          <w:szCs w:val="24"/>
        </w:rPr>
      </w:pPr>
      <w:r>
        <w:rPr>
          <w:sz w:val="24"/>
          <w:szCs w:val="24"/>
        </w:rPr>
        <w:t xml:space="preserve">Man unterscheidet vier Basis-Temperamentstypen: Sanguiniker, Melancholiker, Phlegmatiker und Choleriker. Der Begriff Temperament beschreibt einerseits die typischen Merkmale im Wesen, im Verhalten und im Empfinden eines Menschen. Andererseits werden </w:t>
      </w:r>
      <w:r>
        <w:rPr>
          <w:sz w:val="24"/>
          <w:szCs w:val="24"/>
        </w:rPr>
        <w:lastRenderedPageBreak/>
        <w:t>aber auch die körperliche Statur, die Gesichtsformen (Physiognomie) sowie die körperlichen Reaktionsmuster auf innerliche und äusserliche Reize vom Temperament geprägt.</w:t>
      </w:r>
    </w:p>
    <w:p w:rsidR="009B2E7C" w:rsidRDefault="009B2E7C" w:rsidP="001B105C">
      <w:pPr>
        <w:pStyle w:val="KeinLeerraum"/>
        <w:rPr>
          <w:sz w:val="24"/>
          <w:szCs w:val="24"/>
        </w:rPr>
      </w:pPr>
    </w:p>
    <w:p w:rsidR="009B2E7C" w:rsidRDefault="009B2E7C" w:rsidP="001B105C">
      <w:pPr>
        <w:pStyle w:val="KeinLeerraum"/>
        <w:rPr>
          <w:sz w:val="24"/>
          <w:szCs w:val="24"/>
          <w:u w:val="single"/>
        </w:rPr>
      </w:pPr>
      <w:r w:rsidRPr="009B2E7C">
        <w:rPr>
          <w:sz w:val="24"/>
          <w:szCs w:val="24"/>
          <w:u w:val="single"/>
        </w:rPr>
        <w:t>Konstitutionslehre:</w:t>
      </w:r>
    </w:p>
    <w:p w:rsidR="009B2E7C" w:rsidRDefault="009B2E7C" w:rsidP="001B105C">
      <w:pPr>
        <w:pStyle w:val="KeinLeerraum"/>
        <w:rPr>
          <w:sz w:val="24"/>
          <w:szCs w:val="24"/>
        </w:rPr>
      </w:pPr>
      <w:r>
        <w:rPr>
          <w:sz w:val="24"/>
          <w:szCs w:val="24"/>
        </w:rPr>
        <w:t xml:space="preserve">Die Konstitutionslehre als Basis der Konstitutionsmedizin ist der Kernbereich der TEN. Sie stellt eine umfassende Erweiterung der </w:t>
      </w:r>
      <w:proofErr w:type="spellStart"/>
      <w:r>
        <w:rPr>
          <w:sz w:val="24"/>
          <w:szCs w:val="24"/>
        </w:rPr>
        <w:t>Temperamentenlehre</w:t>
      </w:r>
      <w:proofErr w:type="spellEnd"/>
      <w:r>
        <w:rPr>
          <w:sz w:val="24"/>
          <w:szCs w:val="24"/>
        </w:rPr>
        <w:t xml:space="preserve"> dar, die in einem umfassenden System von Konstitutionstypen die grundlegenden spezifischen Reaktionsmuster</w:t>
      </w:r>
      <w:r w:rsidR="000D1364">
        <w:rPr>
          <w:sz w:val="24"/>
          <w:szCs w:val="24"/>
        </w:rPr>
        <w:t xml:space="preserve">, Eigenschaften und Merkmale eines Menschen, sowohl auf </w:t>
      </w:r>
      <w:proofErr w:type="spellStart"/>
      <w:r w:rsidR="000D1364">
        <w:rPr>
          <w:sz w:val="24"/>
          <w:szCs w:val="24"/>
        </w:rPr>
        <w:t>auf</w:t>
      </w:r>
      <w:proofErr w:type="spellEnd"/>
      <w:r w:rsidR="000D1364">
        <w:rPr>
          <w:sz w:val="24"/>
          <w:szCs w:val="24"/>
        </w:rPr>
        <w:t xml:space="preserve"> physischer als auch auf seelischer und geistiger Ebene, beschreibt und analysiert. Daraus entwickelt die Konstitutionsmedizin Behandlungskonzepte, die sich nicht nur gegen die aktuelle Krankheit richtet, sondern den gesamten Organismus umfassend stabilisiert- sowohl mit therapeutischen als auch mit prophylaktischem Anspruch.</w:t>
      </w:r>
    </w:p>
    <w:p w:rsidR="000D1364" w:rsidRDefault="000D1364" w:rsidP="001B105C">
      <w:pPr>
        <w:pStyle w:val="KeinLeerraum"/>
        <w:rPr>
          <w:sz w:val="24"/>
          <w:szCs w:val="24"/>
        </w:rPr>
      </w:pPr>
    </w:p>
    <w:p w:rsidR="000D1364" w:rsidRDefault="000D1364" w:rsidP="001B105C">
      <w:pPr>
        <w:pStyle w:val="KeinLeerraum"/>
        <w:rPr>
          <w:sz w:val="24"/>
          <w:szCs w:val="24"/>
          <w:u w:val="single"/>
        </w:rPr>
      </w:pPr>
      <w:r w:rsidRPr="000D1364">
        <w:rPr>
          <w:sz w:val="24"/>
          <w:szCs w:val="24"/>
          <w:u w:val="single"/>
        </w:rPr>
        <w:t>Ordnungslehre:</w:t>
      </w:r>
    </w:p>
    <w:p w:rsidR="000D1364" w:rsidRDefault="000D1364" w:rsidP="001B105C">
      <w:pPr>
        <w:pStyle w:val="KeinLeerraum"/>
        <w:rPr>
          <w:sz w:val="24"/>
          <w:szCs w:val="24"/>
        </w:rPr>
      </w:pPr>
      <w:r>
        <w:rPr>
          <w:sz w:val="24"/>
          <w:szCs w:val="24"/>
        </w:rPr>
        <w:t>Die Prinzipien der Ordnungslehre zielen auf die Harmonisierung aller Kräfte, Strukturen und Abläufe mit dem Ziel einer gesunden, massvollen und natürlichen Lebensführung.</w:t>
      </w:r>
    </w:p>
    <w:p w:rsidR="00FD15A8" w:rsidRDefault="00FD15A8" w:rsidP="001B105C">
      <w:pPr>
        <w:pStyle w:val="KeinLeerraum"/>
        <w:rPr>
          <w:sz w:val="24"/>
          <w:szCs w:val="24"/>
        </w:rPr>
      </w:pPr>
    </w:p>
    <w:p w:rsidR="00FD15A8" w:rsidRPr="00FD15A8" w:rsidRDefault="00FD15A8" w:rsidP="001B105C">
      <w:pPr>
        <w:pStyle w:val="KeinLeerraum"/>
        <w:rPr>
          <w:b/>
          <w:sz w:val="24"/>
          <w:szCs w:val="24"/>
          <w:u w:val="single"/>
        </w:rPr>
      </w:pPr>
      <w:r w:rsidRPr="00FD15A8">
        <w:rPr>
          <w:b/>
          <w:sz w:val="24"/>
          <w:szCs w:val="24"/>
          <w:u w:val="single"/>
        </w:rPr>
        <w:t>Was bedeutet dies für eine Institution mit betreuten Menschen:</w:t>
      </w:r>
    </w:p>
    <w:p w:rsidR="00FD15A8" w:rsidRDefault="00FD15A8" w:rsidP="001B105C">
      <w:pPr>
        <w:pStyle w:val="KeinLeerraum"/>
        <w:rPr>
          <w:sz w:val="24"/>
          <w:szCs w:val="24"/>
        </w:rPr>
      </w:pPr>
    </w:p>
    <w:p w:rsidR="00FD15A8" w:rsidRDefault="001A1209" w:rsidP="001B105C">
      <w:pPr>
        <w:pStyle w:val="KeinLeerraum"/>
        <w:rPr>
          <w:sz w:val="24"/>
          <w:szCs w:val="24"/>
        </w:rPr>
      </w:pPr>
      <w:r>
        <w:rPr>
          <w:sz w:val="24"/>
          <w:szCs w:val="24"/>
        </w:rPr>
        <w:t xml:space="preserve">Nach fast 15 Jahren Tätigkeit auf Wohngruppen mit </w:t>
      </w:r>
      <w:proofErr w:type="gramStart"/>
      <w:r>
        <w:rPr>
          <w:sz w:val="24"/>
          <w:szCs w:val="24"/>
        </w:rPr>
        <w:t>betreutem</w:t>
      </w:r>
      <w:proofErr w:type="gramEnd"/>
      <w:r>
        <w:rPr>
          <w:sz w:val="24"/>
          <w:szCs w:val="24"/>
        </w:rPr>
        <w:t xml:space="preserve"> Klientel, bin ich der Überzeugung, dass der Bereich der Traditionellen Naturheilkunde einen festen Platz in </w:t>
      </w:r>
      <w:r w:rsidR="005A74FF">
        <w:rPr>
          <w:sz w:val="24"/>
          <w:szCs w:val="24"/>
        </w:rPr>
        <w:t xml:space="preserve">Wohnheimen verdient hätte. Es geht nicht um den Anspruch, die schulmedizinischen Leistungen und Behandlungen zu ersetzen oder anzufechten sondern es bietet sich als parallel laufendes Modell zur Schulmedizin an. </w:t>
      </w:r>
    </w:p>
    <w:p w:rsidR="005A74FF" w:rsidRDefault="005A74FF" w:rsidP="001B105C">
      <w:pPr>
        <w:pStyle w:val="KeinLeerraum"/>
        <w:rPr>
          <w:sz w:val="24"/>
          <w:szCs w:val="24"/>
        </w:rPr>
      </w:pPr>
      <w:r>
        <w:rPr>
          <w:sz w:val="24"/>
          <w:szCs w:val="24"/>
        </w:rPr>
        <w:t xml:space="preserve">Das Hauptaugenmerk liegt auf der Begleitung chronisch-pathologischer Prozesse, pathologischer Immunprozesse die durch die Schulmedizin nicht behandelt werden können, der prophylaktischen Gesundheitsvorsorge sowie der physisch und psychischen Gesunderhaltung in Form von begleitenden Therapien. </w:t>
      </w:r>
    </w:p>
    <w:p w:rsidR="005A74FF" w:rsidRDefault="005A74FF" w:rsidP="001B105C">
      <w:pPr>
        <w:pStyle w:val="KeinLeerraum"/>
        <w:rPr>
          <w:sz w:val="24"/>
          <w:szCs w:val="24"/>
        </w:rPr>
      </w:pPr>
    </w:p>
    <w:p w:rsidR="005A74FF" w:rsidRDefault="005A74FF" w:rsidP="001B105C">
      <w:pPr>
        <w:pStyle w:val="KeinLeerraum"/>
        <w:rPr>
          <w:sz w:val="24"/>
          <w:szCs w:val="24"/>
        </w:rPr>
      </w:pPr>
      <w:r>
        <w:rPr>
          <w:sz w:val="24"/>
          <w:szCs w:val="24"/>
        </w:rPr>
        <w:t xml:space="preserve">Die Vision einer Zusammenarbeit zwischen den Heimärzten und mir als Naturarzt sehe ich als Chance, Menschen die in einer Institution leben trotzdem ganzheitlich medizinisch begleiten zu können. </w:t>
      </w:r>
    </w:p>
    <w:p w:rsidR="005536FA" w:rsidRDefault="005536FA" w:rsidP="001B105C">
      <w:pPr>
        <w:pStyle w:val="KeinLeerraum"/>
        <w:rPr>
          <w:sz w:val="24"/>
          <w:szCs w:val="24"/>
        </w:rPr>
      </w:pPr>
      <w:r>
        <w:rPr>
          <w:sz w:val="24"/>
          <w:szCs w:val="24"/>
        </w:rPr>
        <w:t xml:space="preserve">Behinderte Menschen sprechen auf Naturheilkunde sehr gut an, da sie (ähnlich wie Kinder) nicht alles rational hinterfragen. Prozesse können in Gang gesetzt werden auf der Ebene des </w:t>
      </w:r>
      <w:proofErr w:type="gramStart"/>
      <w:r>
        <w:rPr>
          <w:sz w:val="24"/>
          <w:szCs w:val="24"/>
        </w:rPr>
        <w:t>Unterbewusstsein</w:t>
      </w:r>
      <w:proofErr w:type="gramEnd"/>
      <w:r>
        <w:rPr>
          <w:sz w:val="24"/>
          <w:szCs w:val="24"/>
        </w:rPr>
        <w:t xml:space="preserve"> und die Lebensqualität kann positiv beeinflusst werden. </w:t>
      </w:r>
    </w:p>
    <w:p w:rsidR="005536FA" w:rsidRDefault="005536FA" w:rsidP="001B105C">
      <w:pPr>
        <w:pStyle w:val="KeinLeerraum"/>
        <w:rPr>
          <w:sz w:val="24"/>
          <w:szCs w:val="24"/>
        </w:rPr>
      </w:pPr>
      <w:r>
        <w:rPr>
          <w:sz w:val="24"/>
          <w:szCs w:val="24"/>
        </w:rPr>
        <w:t>Bsp. Eine 50 Jährige Frau mit Down-Syndrom die ich in einem Wohnheim naturheilkundlich begleite wegen ihrer starken Kniearthrose äussert seit Monaten keine Beschwerden mehr</w:t>
      </w:r>
      <w:proofErr w:type="gramStart"/>
      <w:r>
        <w:rPr>
          <w:sz w:val="24"/>
          <w:szCs w:val="24"/>
        </w:rPr>
        <w:t>..</w:t>
      </w:r>
      <w:proofErr w:type="gramEnd"/>
      <w:r>
        <w:rPr>
          <w:sz w:val="24"/>
          <w:szCs w:val="24"/>
        </w:rPr>
        <w:t xml:space="preserve"> Ich arbeite mit ihr auf verschiedenen Ebenen (manuell, energetisch und pädagogisch)</w:t>
      </w:r>
      <w:r w:rsidR="009E7318">
        <w:rPr>
          <w:sz w:val="24"/>
          <w:szCs w:val="24"/>
        </w:rPr>
        <w:t>.</w:t>
      </w:r>
      <w:r>
        <w:rPr>
          <w:sz w:val="24"/>
          <w:szCs w:val="24"/>
        </w:rPr>
        <w:t xml:space="preserve">  Obwohl es nicht realistisch wäre zu behaupten, ihre Arthrose sei geheilt, </w:t>
      </w:r>
      <w:r w:rsidR="009E7318">
        <w:rPr>
          <w:sz w:val="24"/>
          <w:szCs w:val="24"/>
        </w:rPr>
        <w:t>sehe</w:t>
      </w:r>
      <w:r>
        <w:rPr>
          <w:sz w:val="24"/>
          <w:szCs w:val="24"/>
        </w:rPr>
        <w:t xml:space="preserve"> ich, dass meine Therapie soweit angeschlagen hat, dass die Bewohnerin wieder mit Freude ihren Alltag bewältigt, nicht mehr jammert und sowohl Treppen wie auch längere Spaziergänge ohne Schmerzzeichen unternimmt. </w:t>
      </w:r>
      <w:r w:rsidR="009E7318">
        <w:rPr>
          <w:sz w:val="24"/>
          <w:szCs w:val="24"/>
        </w:rPr>
        <w:t>Für mich eine Folge der ganzheitlichen Begleitung.</w:t>
      </w:r>
    </w:p>
    <w:p w:rsidR="009E7318" w:rsidRDefault="009E7318" w:rsidP="001B105C">
      <w:pPr>
        <w:pStyle w:val="KeinLeerraum"/>
        <w:rPr>
          <w:sz w:val="24"/>
          <w:szCs w:val="24"/>
        </w:rPr>
      </w:pPr>
    </w:p>
    <w:p w:rsidR="009E7318" w:rsidRDefault="009E7318" w:rsidP="001B105C">
      <w:pPr>
        <w:pStyle w:val="KeinLeerraum"/>
        <w:rPr>
          <w:sz w:val="24"/>
          <w:szCs w:val="24"/>
        </w:rPr>
      </w:pPr>
      <w:r>
        <w:rPr>
          <w:sz w:val="24"/>
          <w:szCs w:val="24"/>
        </w:rPr>
        <w:t>Meine Persönliche Stärken sehe ich darin, dass ich sowohl im agogisch/pädagogischen Bereich viele verschiedene Erfahrungen gemacht habe und Situationen und den Alltag in Wohnheimen realistisch einschätzen kann sowie nach fast 6 Jahren Naturärzteausbildung den nötigen Rucksack besitze, körperlich-geistig-und/oder psychisch behindertes Klientel naturheilkundlich zu begleiten.</w:t>
      </w:r>
    </w:p>
    <w:p w:rsidR="00FD15A8" w:rsidRPr="009E7318" w:rsidRDefault="009E7318" w:rsidP="001B105C">
      <w:pPr>
        <w:pStyle w:val="KeinLeerraum"/>
        <w:rPr>
          <w:b/>
          <w:sz w:val="28"/>
          <w:szCs w:val="28"/>
          <w:u w:val="single"/>
        </w:rPr>
      </w:pPr>
      <w:r w:rsidRPr="009E7318">
        <w:rPr>
          <w:b/>
          <w:sz w:val="28"/>
          <w:szCs w:val="28"/>
          <w:u w:val="single"/>
        </w:rPr>
        <w:lastRenderedPageBreak/>
        <w:t>Grobkonzept für die naturheilkundliche Begleitung in Wohnheimen</w:t>
      </w:r>
    </w:p>
    <w:p w:rsidR="000D1364" w:rsidRDefault="000D1364" w:rsidP="001B105C">
      <w:pPr>
        <w:pStyle w:val="KeinLeerraum"/>
        <w:rPr>
          <w:sz w:val="24"/>
          <w:szCs w:val="24"/>
        </w:rPr>
      </w:pPr>
    </w:p>
    <w:p w:rsidR="009E7318" w:rsidRPr="00F77E37" w:rsidRDefault="00F77E37" w:rsidP="001B105C">
      <w:pPr>
        <w:pStyle w:val="KeinLeerraum"/>
        <w:rPr>
          <w:sz w:val="24"/>
          <w:szCs w:val="24"/>
          <w:u w:val="single"/>
        </w:rPr>
      </w:pPr>
      <w:r w:rsidRPr="00F77E37">
        <w:rPr>
          <w:sz w:val="24"/>
          <w:szCs w:val="24"/>
          <w:u w:val="single"/>
        </w:rPr>
        <w:t>In welchen Bereichen sehe ich den Einsatz der naturheilkundlichen Begleitung als sinnvoll:</w:t>
      </w:r>
    </w:p>
    <w:p w:rsidR="00F77E37" w:rsidRDefault="00F77E37" w:rsidP="00F77E37">
      <w:pPr>
        <w:pStyle w:val="KeinLeerraum"/>
        <w:numPr>
          <w:ilvl w:val="0"/>
          <w:numId w:val="1"/>
        </w:numPr>
        <w:rPr>
          <w:sz w:val="24"/>
          <w:szCs w:val="24"/>
        </w:rPr>
      </w:pPr>
      <w:r>
        <w:rPr>
          <w:sz w:val="24"/>
          <w:szCs w:val="24"/>
        </w:rPr>
        <w:t>Akutes oder chronisches Krankheitsgeschehen wo die Schulmedizin wenig Einfluss nehmen kann.</w:t>
      </w:r>
    </w:p>
    <w:p w:rsidR="00F77E37" w:rsidRDefault="00F77E37" w:rsidP="00F77E37">
      <w:pPr>
        <w:pStyle w:val="KeinLeerraum"/>
        <w:numPr>
          <w:ilvl w:val="0"/>
          <w:numId w:val="1"/>
        </w:numPr>
        <w:rPr>
          <w:sz w:val="24"/>
          <w:szCs w:val="24"/>
        </w:rPr>
      </w:pPr>
      <w:r>
        <w:rPr>
          <w:sz w:val="24"/>
          <w:szCs w:val="24"/>
        </w:rPr>
        <w:t>Chronische Erkrankungen die schulmedizinisch austherapiert sind, jedoch nicht als befriedigend für den Klient bewertet werden können.</w:t>
      </w:r>
    </w:p>
    <w:p w:rsidR="00F77E37" w:rsidRDefault="00F77E37" w:rsidP="00F77E37">
      <w:pPr>
        <w:pStyle w:val="KeinLeerraum"/>
        <w:numPr>
          <w:ilvl w:val="0"/>
          <w:numId w:val="1"/>
        </w:numPr>
        <w:rPr>
          <w:sz w:val="24"/>
          <w:szCs w:val="24"/>
        </w:rPr>
      </w:pPr>
      <w:r>
        <w:rPr>
          <w:sz w:val="24"/>
          <w:szCs w:val="24"/>
        </w:rPr>
        <w:t>Schwierige physische oder psychische Zustände die nicht medikamentös begleitet werden können.</w:t>
      </w:r>
    </w:p>
    <w:p w:rsidR="00F77E37" w:rsidRDefault="00F77E37" w:rsidP="00F77E37">
      <w:pPr>
        <w:pStyle w:val="KeinLeerraum"/>
        <w:numPr>
          <w:ilvl w:val="0"/>
          <w:numId w:val="1"/>
        </w:numPr>
        <w:rPr>
          <w:sz w:val="24"/>
          <w:szCs w:val="24"/>
        </w:rPr>
      </w:pPr>
      <w:r>
        <w:rPr>
          <w:sz w:val="24"/>
          <w:szCs w:val="24"/>
        </w:rPr>
        <w:t>Autoimmunprozesse</w:t>
      </w:r>
    </w:p>
    <w:p w:rsidR="00F77E37" w:rsidRDefault="00F77E37" w:rsidP="00F77E37">
      <w:pPr>
        <w:pStyle w:val="KeinLeerraum"/>
        <w:numPr>
          <w:ilvl w:val="0"/>
          <w:numId w:val="1"/>
        </w:numPr>
        <w:rPr>
          <w:sz w:val="24"/>
          <w:szCs w:val="24"/>
        </w:rPr>
      </w:pPr>
      <w:r>
        <w:rPr>
          <w:sz w:val="24"/>
          <w:szCs w:val="24"/>
        </w:rPr>
        <w:t>Psychosomatische Krankheitsbilder</w:t>
      </w:r>
    </w:p>
    <w:p w:rsidR="00F77E37" w:rsidRDefault="00F77E37" w:rsidP="00F77E37">
      <w:pPr>
        <w:pStyle w:val="KeinLeerraum"/>
        <w:numPr>
          <w:ilvl w:val="0"/>
          <w:numId w:val="1"/>
        </w:numPr>
        <w:rPr>
          <w:sz w:val="24"/>
          <w:szCs w:val="24"/>
        </w:rPr>
      </w:pPr>
      <w:r>
        <w:rPr>
          <w:sz w:val="24"/>
          <w:szCs w:val="24"/>
        </w:rPr>
        <w:t>Prophylaktische Therapien als Gesundheitsvorsorge</w:t>
      </w:r>
    </w:p>
    <w:p w:rsidR="00F77E37" w:rsidRDefault="0058690A" w:rsidP="00F77E37">
      <w:pPr>
        <w:pStyle w:val="KeinLeerraum"/>
        <w:numPr>
          <w:ilvl w:val="0"/>
          <w:numId w:val="1"/>
        </w:numPr>
        <w:rPr>
          <w:sz w:val="24"/>
          <w:szCs w:val="24"/>
        </w:rPr>
      </w:pPr>
      <w:r>
        <w:rPr>
          <w:sz w:val="24"/>
          <w:szCs w:val="24"/>
        </w:rPr>
        <w:t>Wohltuende Therapieformen mit Wellness-Charakter</w:t>
      </w:r>
    </w:p>
    <w:p w:rsidR="0058690A" w:rsidRPr="0058690A" w:rsidRDefault="0058690A" w:rsidP="0058690A">
      <w:pPr>
        <w:pStyle w:val="KeinLeerraum"/>
        <w:rPr>
          <w:sz w:val="24"/>
          <w:szCs w:val="24"/>
          <w:u w:val="single"/>
        </w:rPr>
      </w:pPr>
    </w:p>
    <w:p w:rsidR="0058690A" w:rsidRDefault="0058690A" w:rsidP="0058690A">
      <w:pPr>
        <w:pStyle w:val="KeinLeerraum"/>
        <w:rPr>
          <w:sz w:val="24"/>
          <w:szCs w:val="24"/>
          <w:u w:val="single"/>
        </w:rPr>
      </w:pPr>
      <w:r w:rsidRPr="0058690A">
        <w:rPr>
          <w:sz w:val="24"/>
          <w:szCs w:val="24"/>
          <w:u w:val="single"/>
        </w:rPr>
        <w:t>Wie Konkret würde ich Vorgehen bei einem neuen Klienten:</w:t>
      </w:r>
    </w:p>
    <w:p w:rsidR="0058690A" w:rsidRPr="0058690A" w:rsidRDefault="0058690A" w:rsidP="0058690A">
      <w:pPr>
        <w:pStyle w:val="KeinLeerraum"/>
        <w:numPr>
          <w:ilvl w:val="0"/>
          <w:numId w:val="1"/>
        </w:numPr>
        <w:rPr>
          <w:sz w:val="24"/>
          <w:szCs w:val="24"/>
        </w:rPr>
      </w:pPr>
      <w:r>
        <w:rPr>
          <w:sz w:val="24"/>
          <w:szCs w:val="24"/>
        </w:rPr>
        <w:t xml:space="preserve">Information durch Heimleitungen, Gruppenleitungen, medizinische Verantwortliche oder </w:t>
      </w:r>
      <w:proofErr w:type="spellStart"/>
      <w:r>
        <w:rPr>
          <w:sz w:val="24"/>
          <w:szCs w:val="24"/>
        </w:rPr>
        <w:t>Heimarzt</w:t>
      </w:r>
      <w:proofErr w:type="spellEnd"/>
      <w:r>
        <w:rPr>
          <w:sz w:val="24"/>
          <w:szCs w:val="24"/>
        </w:rPr>
        <w:t xml:space="preserve"> betreffend Erkrankung, bereits getätigten Therapien oder Massnahmen sowie aktueller </w:t>
      </w:r>
      <w:r w:rsidR="005D4EBE">
        <w:rPr>
          <w:sz w:val="24"/>
          <w:szCs w:val="24"/>
        </w:rPr>
        <w:t xml:space="preserve">Situation und </w:t>
      </w:r>
      <w:r>
        <w:rPr>
          <w:sz w:val="24"/>
          <w:szCs w:val="24"/>
        </w:rPr>
        <w:t>Medikation.</w:t>
      </w:r>
    </w:p>
    <w:p w:rsidR="0058690A" w:rsidRDefault="0058690A" w:rsidP="0058690A">
      <w:pPr>
        <w:pStyle w:val="KeinLeerraum"/>
        <w:numPr>
          <w:ilvl w:val="0"/>
          <w:numId w:val="1"/>
        </w:numPr>
        <w:rPr>
          <w:sz w:val="24"/>
          <w:szCs w:val="24"/>
        </w:rPr>
      </w:pPr>
      <w:r>
        <w:rPr>
          <w:sz w:val="24"/>
          <w:szCs w:val="24"/>
        </w:rPr>
        <w:t>Erstanamnese mit Klient und enger Bezugsperson (Heim und-oder Familie) die den Klient schon gut und lange kennt. In der Erstanamnese ist ebenfalls ein naturheilkundlicher Untersuch sowie mögliche diagnostische Verfahren enthalten. Dauer ca. 60-90 Minuten</w:t>
      </w:r>
    </w:p>
    <w:p w:rsidR="0058690A" w:rsidRDefault="0058690A" w:rsidP="0058690A">
      <w:pPr>
        <w:pStyle w:val="KeinLeerraum"/>
        <w:numPr>
          <w:ilvl w:val="0"/>
          <w:numId w:val="1"/>
        </w:numPr>
        <w:rPr>
          <w:sz w:val="24"/>
          <w:szCs w:val="24"/>
        </w:rPr>
      </w:pPr>
      <w:r>
        <w:rPr>
          <w:sz w:val="24"/>
          <w:szCs w:val="24"/>
        </w:rPr>
        <w:t xml:space="preserve">Ausarbeitung eines Therapiekonzepts. Betreffende Personen werden darüber informiert und </w:t>
      </w:r>
      <w:r w:rsidR="005D4EBE">
        <w:rPr>
          <w:sz w:val="24"/>
          <w:szCs w:val="24"/>
        </w:rPr>
        <w:t>aufgeklärt (zeitlicher Rahmen, Therapieformen, ev. naturheilkundliche Mittel und Medikamente usw.)</w:t>
      </w:r>
    </w:p>
    <w:p w:rsidR="005D4EBE" w:rsidRDefault="005D4EBE" w:rsidP="0058690A">
      <w:pPr>
        <w:pStyle w:val="KeinLeerraum"/>
        <w:numPr>
          <w:ilvl w:val="0"/>
          <w:numId w:val="1"/>
        </w:numPr>
        <w:rPr>
          <w:sz w:val="24"/>
          <w:szCs w:val="24"/>
        </w:rPr>
      </w:pPr>
      <w:r>
        <w:rPr>
          <w:sz w:val="24"/>
          <w:szCs w:val="24"/>
        </w:rPr>
        <w:t>Terminvereinbarungen</w:t>
      </w:r>
    </w:p>
    <w:p w:rsidR="005D4EBE" w:rsidRDefault="005D4EBE" w:rsidP="0058690A">
      <w:pPr>
        <w:pStyle w:val="KeinLeerraum"/>
        <w:numPr>
          <w:ilvl w:val="0"/>
          <w:numId w:val="1"/>
        </w:numPr>
        <w:rPr>
          <w:sz w:val="24"/>
          <w:szCs w:val="24"/>
        </w:rPr>
      </w:pPr>
      <w:r>
        <w:rPr>
          <w:sz w:val="24"/>
          <w:szCs w:val="24"/>
        </w:rPr>
        <w:t xml:space="preserve">Schriftliche und mündliche Rückmeldungen an betreffende Personen während der Therapiephase ca. monatlich(Bezugspersonen, </w:t>
      </w:r>
      <w:proofErr w:type="spellStart"/>
      <w:r>
        <w:rPr>
          <w:sz w:val="24"/>
          <w:szCs w:val="24"/>
        </w:rPr>
        <w:t>Heimarzt</w:t>
      </w:r>
      <w:proofErr w:type="spellEnd"/>
      <w:r>
        <w:rPr>
          <w:sz w:val="24"/>
          <w:szCs w:val="24"/>
        </w:rPr>
        <w:t>, Heimleitung).</w:t>
      </w:r>
    </w:p>
    <w:p w:rsidR="005D4EBE" w:rsidRDefault="005D4EBE" w:rsidP="0058690A">
      <w:pPr>
        <w:pStyle w:val="KeinLeerraum"/>
        <w:numPr>
          <w:ilvl w:val="0"/>
          <w:numId w:val="1"/>
        </w:numPr>
        <w:rPr>
          <w:sz w:val="24"/>
          <w:szCs w:val="24"/>
        </w:rPr>
      </w:pPr>
      <w:r>
        <w:rPr>
          <w:sz w:val="24"/>
          <w:szCs w:val="24"/>
        </w:rPr>
        <w:t>Nach Abschluss oder Änderung des Therapieschemas wiederum Informationen an betreffende Personen (schriftlich)</w:t>
      </w:r>
    </w:p>
    <w:p w:rsidR="005D4EBE" w:rsidRDefault="005D4EBE" w:rsidP="0058690A">
      <w:pPr>
        <w:pStyle w:val="KeinLeerraum"/>
        <w:numPr>
          <w:ilvl w:val="0"/>
          <w:numId w:val="1"/>
        </w:numPr>
        <w:rPr>
          <w:sz w:val="24"/>
          <w:szCs w:val="24"/>
        </w:rPr>
      </w:pPr>
      <w:r>
        <w:rPr>
          <w:sz w:val="24"/>
          <w:szCs w:val="24"/>
        </w:rPr>
        <w:t>Schlussbericht – ev. Massnahmenplanung oder Abschluss der Zusammenarbeit.</w:t>
      </w:r>
    </w:p>
    <w:p w:rsidR="005D4EBE" w:rsidRDefault="005D4EBE" w:rsidP="0058690A">
      <w:pPr>
        <w:pStyle w:val="KeinLeerraum"/>
        <w:numPr>
          <w:ilvl w:val="0"/>
          <w:numId w:val="1"/>
        </w:numPr>
        <w:rPr>
          <w:sz w:val="24"/>
          <w:szCs w:val="24"/>
        </w:rPr>
      </w:pPr>
      <w:r>
        <w:rPr>
          <w:sz w:val="24"/>
          <w:szCs w:val="24"/>
        </w:rPr>
        <w:t xml:space="preserve">Auf Wunsch weitere Naturheilkundliche Begleitung </w:t>
      </w:r>
    </w:p>
    <w:p w:rsidR="005D4EBE" w:rsidRDefault="005D4EBE" w:rsidP="005D4EBE">
      <w:pPr>
        <w:pStyle w:val="KeinLeerraum"/>
        <w:rPr>
          <w:sz w:val="24"/>
          <w:szCs w:val="24"/>
        </w:rPr>
      </w:pPr>
    </w:p>
    <w:p w:rsidR="005D4EBE" w:rsidRPr="005D4EBE" w:rsidRDefault="005D4EBE" w:rsidP="005D4EBE">
      <w:pPr>
        <w:pStyle w:val="KeinLeerraum"/>
        <w:rPr>
          <w:sz w:val="24"/>
          <w:szCs w:val="24"/>
          <w:u w:val="single"/>
        </w:rPr>
      </w:pPr>
      <w:r w:rsidRPr="005D4EBE">
        <w:rPr>
          <w:sz w:val="24"/>
          <w:szCs w:val="24"/>
          <w:u w:val="single"/>
        </w:rPr>
        <w:t>Kosten:</w:t>
      </w:r>
    </w:p>
    <w:p w:rsidR="0058690A" w:rsidRDefault="00E574BA" w:rsidP="00E574BA">
      <w:pPr>
        <w:pStyle w:val="KeinLeerraum"/>
        <w:rPr>
          <w:sz w:val="24"/>
          <w:szCs w:val="24"/>
        </w:rPr>
      </w:pPr>
      <w:r>
        <w:rPr>
          <w:sz w:val="24"/>
          <w:szCs w:val="24"/>
        </w:rPr>
        <w:t>Mein Stundenansatz in der Praxis beträgt je nach Therapieform 120.- bis 160.-/ Stunde. Als Naturarzt in Wohnheimen würde ich wie folgt Abrechnen:</w:t>
      </w:r>
    </w:p>
    <w:p w:rsidR="00E574BA" w:rsidRDefault="00E574BA" w:rsidP="00E574BA">
      <w:pPr>
        <w:pStyle w:val="KeinLeerraum"/>
        <w:numPr>
          <w:ilvl w:val="0"/>
          <w:numId w:val="1"/>
        </w:numPr>
        <w:rPr>
          <w:sz w:val="24"/>
          <w:szCs w:val="24"/>
        </w:rPr>
      </w:pPr>
      <w:r>
        <w:rPr>
          <w:sz w:val="24"/>
          <w:szCs w:val="24"/>
        </w:rPr>
        <w:t>Anamnese, Gespräche, Untersuchungen sowie Arbeitszeit um Therapiekonzepte auszuarbeiten oder anzupassen 100.-/h</w:t>
      </w:r>
    </w:p>
    <w:p w:rsidR="00E574BA" w:rsidRDefault="00040FF5" w:rsidP="00E574BA">
      <w:pPr>
        <w:pStyle w:val="KeinLeerraum"/>
        <w:numPr>
          <w:ilvl w:val="0"/>
          <w:numId w:val="1"/>
        </w:numPr>
        <w:rPr>
          <w:sz w:val="24"/>
          <w:szCs w:val="24"/>
        </w:rPr>
      </w:pPr>
      <w:r>
        <w:rPr>
          <w:sz w:val="24"/>
          <w:szCs w:val="24"/>
        </w:rPr>
        <w:t>Wellness-</w:t>
      </w:r>
      <w:r w:rsidR="00E574BA">
        <w:rPr>
          <w:sz w:val="24"/>
          <w:szCs w:val="24"/>
        </w:rPr>
        <w:t>Massagen 100.-/h</w:t>
      </w:r>
    </w:p>
    <w:p w:rsidR="00E574BA" w:rsidRDefault="00E574BA" w:rsidP="00E574BA">
      <w:pPr>
        <w:pStyle w:val="KeinLeerraum"/>
        <w:numPr>
          <w:ilvl w:val="0"/>
          <w:numId w:val="1"/>
        </w:numPr>
        <w:rPr>
          <w:sz w:val="24"/>
          <w:szCs w:val="24"/>
        </w:rPr>
      </w:pPr>
      <w:r>
        <w:rPr>
          <w:sz w:val="24"/>
          <w:szCs w:val="24"/>
        </w:rPr>
        <w:t>Naturheilkundliche Therapien 120.-/h exkl. allfällige naturheilkundliche Mittel oder Medikamente</w:t>
      </w:r>
    </w:p>
    <w:p w:rsidR="00E574BA" w:rsidRDefault="00E574BA" w:rsidP="00E574BA">
      <w:pPr>
        <w:pStyle w:val="KeinLeerraum"/>
        <w:rPr>
          <w:sz w:val="24"/>
          <w:szCs w:val="24"/>
        </w:rPr>
      </w:pPr>
    </w:p>
    <w:p w:rsidR="00E574BA" w:rsidRPr="00E574BA" w:rsidRDefault="00E574BA" w:rsidP="00E574BA">
      <w:pPr>
        <w:pStyle w:val="KeinLeerraum"/>
        <w:rPr>
          <w:sz w:val="24"/>
          <w:szCs w:val="24"/>
          <w:u w:val="single"/>
        </w:rPr>
      </w:pPr>
      <w:r w:rsidRPr="00E574BA">
        <w:rPr>
          <w:sz w:val="24"/>
          <w:szCs w:val="24"/>
          <w:u w:val="single"/>
        </w:rPr>
        <w:t>Strukturelles:</w:t>
      </w:r>
    </w:p>
    <w:p w:rsidR="00E574BA" w:rsidRDefault="00E574BA" w:rsidP="00E574BA">
      <w:pPr>
        <w:pStyle w:val="KeinLeerraum"/>
        <w:rPr>
          <w:sz w:val="24"/>
          <w:szCs w:val="24"/>
        </w:rPr>
      </w:pPr>
      <w:r>
        <w:rPr>
          <w:sz w:val="24"/>
          <w:szCs w:val="24"/>
        </w:rPr>
        <w:t>Ich müsste in den jeweiligen Wohnheimen einen gut durchlüfteten</w:t>
      </w:r>
      <w:r w:rsidR="00E82E4C">
        <w:rPr>
          <w:sz w:val="24"/>
          <w:szCs w:val="24"/>
        </w:rPr>
        <w:t>, ruhigen</w:t>
      </w:r>
      <w:r>
        <w:rPr>
          <w:sz w:val="24"/>
          <w:szCs w:val="24"/>
        </w:rPr>
        <w:t xml:space="preserve"> Raum zur Verfügung haben. Ausstattung </w:t>
      </w:r>
      <w:r w:rsidR="00E82E4C">
        <w:rPr>
          <w:sz w:val="24"/>
          <w:szCs w:val="24"/>
        </w:rPr>
        <w:t>sekundär. Ich habe eine transportierbare Therapeutenliege sowie die Möglichkeit alles was ich brauche an Utensilien zu transportieren.</w:t>
      </w:r>
    </w:p>
    <w:p w:rsidR="00E82E4C" w:rsidRDefault="00E82E4C" w:rsidP="00E574BA">
      <w:pPr>
        <w:pStyle w:val="KeinLeerraum"/>
        <w:rPr>
          <w:sz w:val="24"/>
          <w:szCs w:val="24"/>
        </w:rPr>
      </w:pPr>
      <w:r>
        <w:rPr>
          <w:sz w:val="24"/>
          <w:szCs w:val="24"/>
        </w:rPr>
        <w:t>Ich habe auch die Erfahrung gemacht, dass bei diversen Klienten die Therapie besser im eigenen Zimmer stattfindet. In dieser Hinsicht bin ich sehr flexibel.</w:t>
      </w:r>
    </w:p>
    <w:p w:rsidR="00E82E4C" w:rsidRPr="00E82E4C" w:rsidRDefault="00E82E4C" w:rsidP="00E574BA">
      <w:pPr>
        <w:pStyle w:val="KeinLeerraum"/>
        <w:rPr>
          <w:sz w:val="24"/>
          <w:szCs w:val="24"/>
          <w:u w:val="single"/>
        </w:rPr>
      </w:pPr>
      <w:r w:rsidRPr="00E82E4C">
        <w:rPr>
          <w:sz w:val="24"/>
          <w:szCs w:val="24"/>
          <w:u w:val="single"/>
        </w:rPr>
        <w:lastRenderedPageBreak/>
        <w:t>Konkretes Angebot an Therapiemethoden</w:t>
      </w:r>
      <w:r>
        <w:rPr>
          <w:sz w:val="24"/>
          <w:szCs w:val="24"/>
          <w:u w:val="single"/>
        </w:rPr>
        <w:t xml:space="preserve"> für Wohnheime</w:t>
      </w:r>
      <w:r w:rsidRPr="00E82E4C">
        <w:rPr>
          <w:sz w:val="24"/>
          <w:szCs w:val="24"/>
          <w:u w:val="single"/>
        </w:rPr>
        <w:t>:</w:t>
      </w:r>
    </w:p>
    <w:p w:rsidR="00E82E4C" w:rsidRDefault="00E82E4C" w:rsidP="00E82E4C">
      <w:pPr>
        <w:pStyle w:val="KeinLeerraum"/>
        <w:rPr>
          <w:sz w:val="24"/>
          <w:szCs w:val="24"/>
        </w:rPr>
      </w:pPr>
    </w:p>
    <w:p w:rsidR="00E82E4C" w:rsidRPr="00E82E4C" w:rsidRDefault="00E82E4C" w:rsidP="00E82E4C">
      <w:pPr>
        <w:pStyle w:val="KeinLeerraum"/>
        <w:rPr>
          <w:sz w:val="24"/>
          <w:szCs w:val="24"/>
          <w:u w:val="single"/>
        </w:rPr>
      </w:pPr>
      <w:r w:rsidRPr="00E82E4C">
        <w:rPr>
          <w:sz w:val="24"/>
          <w:szCs w:val="24"/>
          <w:u w:val="single"/>
        </w:rPr>
        <w:t>Therapeuten:</w:t>
      </w:r>
    </w:p>
    <w:p w:rsidR="00E82E4C" w:rsidRDefault="00E82E4C" w:rsidP="00E82E4C">
      <w:pPr>
        <w:pStyle w:val="KeinLeerraum"/>
        <w:rPr>
          <w:sz w:val="24"/>
          <w:szCs w:val="24"/>
        </w:rPr>
      </w:pPr>
      <w:r>
        <w:rPr>
          <w:sz w:val="24"/>
          <w:szCs w:val="24"/>
        </w:rPr>
        <w:t xml:space="preserve">-Sascha </w:t>
      </w:r>
      <w:proofErr w:type="spellStart"/>
      <w:r>
        <w:rPr>
          <w:sz w:val="24"/>
          <w:szCs w:val="24"/>
        </w:rPr>
        <w:t>Zuberbühler</w:t>
      </w:r>
      <w:proofErr w:type="spellEnd"/>
      <w:r>
        <w:rPr>
          <w:sz w:val="24"/>
          <w:szCs w:val="24"/>
        </w:rPr>
        <w:t xml:space="preserve"> (</w:t>
      </w:r>
      <w:proofErr w:type="spellStart"/>
      <w:r>
        <w:rPr>
          <w:sz w:val="24"/>
          <w:szCs w:val="24"/>
        </w:rPr>
        <w:t>kant.approb.Naturheilpraktiker</w:t>
      </w:r>
      <w:proofErr w:type="spellEnd"/>
      <w:r>
        <w:rPr>
          <w:sz w:val="24"/>
          <w:szCs w:val="24"/>
        </w:rPr>
        <w:t xml:space="preserve"> AR / Naturarzt NVS / Hypnosetherapeut i.A.) </w:t>
      </w:r>
    </w:p>
    <w:p w:rsidR="00E82E4C" w:rsidRDefault="00E82E4C" w:rsidP="00E82E4C">
      <w:pPr>
        <w:pStyle w:val="KeinLeerraum"/>
        <w:rPr>
          <w:sz w:val="24"/>
          <w:szCs w:val="24"/>
        </w:rPr>
      </w:pPr>
      <w:r>
        <w:rPr>
          <w:sz w:val="24"/>
          <w:szCs w:val="24"/>
        </w:rPr>
        <w:t xml:space="preserve">-Angela </w:t>
      </w:r>
      <w:proofErr w:type="spellStart"/>
      <w:r>
        <w:rPr>
          <w:sz w:val="24"/>
          <w:szCs w:val="24"/>
        </w:rPr>
        <w:t>Tischhauser</w:t>
      </w:r>
      <w:proofErr w:type="spellEnd"/>
      <w:r>
        <w:rPr>
          <w:sz w:val="24"/>
          <w:szCs w:val="24"/>
        </w:rPr>
        <w:t xml:space="preserve"> (</w:t>
      </w:r>
      <w:proofErr w:type="spellStart"/>
      <w:r>
        <w:rPr>
          <w:sz w:val="24"/>
          <w:szCs w:val="24"/>
        </w:rPr>
        <w:t>kant.approb.Naturheilpraktikerin</w:t>
      </w:r>
      <w:proofErr w:type="spellEnd"/>
      <w:r>
        <w:rPr>
          <w:sz w:val="24"/>
          <w:szCs w:val="24"/>
        </w:rPr>
        <w:t xml:space="preserve"> AR / Naturärztin NVS)</w:t>
      </w:r>
    </w:p>
    <w:p w:rsidR="00E82E4C" w:rsidRDefault="00E82E4C" w:rsidP="00E82E4C">
      <w:pPr>
        <w:pStyle w:val="KeinLeerraum"/>
        <w:rPr>
          <w:sz w:val="24"/>
          <w:szCs w:val="24"/>
        </w:rPr>
      </w:pPr>
    </w:p>
    <w:p w:rsidR="003F1F53" w:rsidRDefault="003F1F53" w:rsidP="00E82E4C">
      <w:pPr>
        <w:pStyle w:val="KeinLeerraum"/>
        <w:rPr>
          <w:sz w:val="24"/>
          <w:szCs w:val="24"/>
        </w:rPr>
      </w:pPr>
      <w:r>
        <w:rPr>
          <w:sz w:val="24"/>
          <w:szCs w:val="24"/>
        </w:rPr>
        <w:t xml:space="preserve">Frau </w:t>
      </w:r>
      <w:proofErr w:type="spellStart"/>
      <w:r>
        <w:rPr>
          <w:sz w:val="24"/>
          <w:szCs w:val="24"/>
        </w:rPr>
        <w:t>A.Tischhauser</w:t>
      </w:r>
      <w:proofErr w:type="spellEnd"/>
      <w:r>
        <w:rPr>
          <w:sz w:val="24"/>
          <w:szCs w:val="24"/>
        </w:rPr>
        <w:t xml:space="preserve"> ist eine Spezialistin in manueller Lymphdrainage. Diese Methode eignet sich hervorragend um viele therapeutische Ziele zu unterstützen sowie naturheilkundliche Prozesse zu begleiten. Sie ist in einem naturheilkundlichen Konzept fast nicht auszuschliessen. Da ich meinerseits die Lymphdrainage noch nicht anbiete würde ich diese sehr anspruchsvolle, manuelle Therapie gerne Frau </w:t>
      </w:r>
      <w:proofErr w:type="spellStart"/>
      <w:r>
        <w:rPr>
          <w:sz w:val="24"/>
          <w:szCs w:val="24"/>
        </w:rPr>
        <w:t>Tischhauser</w:t>
      </w:r>
      <w:proofErr w:type="spellEnd"/>
      <w:r>
        <w:rPr>
          <w:sz w:val="24"/>
          <w:szCs w:val="24"/>
        </w:rPr>
        <w:t xml:space="preserve"> übergeben.</w:t>
      </w:r>
    </w:p>
    <w:p w:rsidR="003F1F53" w:rsidRDefault="003F1F53" w:rsidP="00E82E4C">
      <w:pPr>
        <w:pStyle w:val="KeinLeerraum"/>
        <w:rPr>
          <w:sz w:val="24"/>
          <w:szCs w:val="24"/>
        </w:rPr>
      </w:pPr>
    </w:p>
    <w:p w:rsidR="003F1F53" w:rsidRDefault="003F1F53" w:rsidP="00E82E4C">
      <w:pPr>
        <w:pStyle w:val="KeinLeerraum"/>
        <w:rPr>
          <w:sz w:val="24"/>
          <w:szCs w:val="24"/>
        </w:rPr>
      </w:pPr>
      <w:r>
        <w:rPr>
          <w:sz w:val="24"/>
          <w:szCs w:val="24"/>
        </w:rPr>
        <w:t>Alle anderen Therapieformen werden von mir ausgeführt.</w:t>
      </w:r>
    </w:p>
    <w:p w:rsidR="003F1F53" w:rsidRDefault="003F1F53" w:rsidP="00E82E4C">
      <w:pPr>
        <w:pStyle w:val="KeinLeerraum"/>
        <w:rPr>
          <w:sz w:val="24"/>
          <w:szCs w:val="24"/>
        </w:rPr>
      </w:pPr>
    </w:p>
    <w:p w:rsidR="003F1F53" w:rsidRDefault="003F1F53" w:rsidP="003F1F53">
      <w:pPr>
        <w:pStyle w:val="KeinLeerraum"/>
        <w:numPr>
          <w:ilvl w:val="0"/>
          <w:numId w:val="1"/>
        </w:numPr>
        <w:rPr>
          <w:sz w:val="24"/>
          <w:szCs w:val="24"/>
        </w:rPr>
      </w:pPr>
      <w:r>
        <w:rPr>
          <w:sz w:val="24"/>
          <w:szCs w:val="24"/>
        </w:rPr>
        <w:t>Klassische Massagen</w:t>
      </w:r>
    </w:p>
    <w:p w:rsidR="000721EA" w:rsidRDefault="000721EA" w:rsidP="003F1F53">
      <w:pPr>
        <w:pStyle w:val="KeinLeerraum"/>
        <w:numPr>
          <w:ilvl w:val="0"/>
          <w:numId w:val="1"/>
        </w:numPr>
        <w:rPr>
          <w:sz w:val="24"/>
          <w:szCs w:val="24"/>
        </w:rPr>
      </w:pPr>
      <w:r>
        <w:rPr>
          <w:sz w:val="24"/>
          <w:szCs w:val="24"/>
        </w:rPr>
        <w:t>Reflexzonenmassagen</w:t>
      </w:r>
    </w:p>
    <w:p w:rsidR="000721EA" w:rsidRDefault="000721EA" w:rsidP="003F1F53">
      <w:pPr>
        <w:pStyle w:val="KeinLeerraum"/>
        <w:numPr>
          <w:ilvl w:val="0"/>
          <w:numId w:val="1"/>
        </w:numPr>
        <w:rPr>
          <w:sz w:val="24"/>
          <w:szCs w:val="24"/>
        </w:rPr>
      </w:pPr>
      <w:r>
        <w:rPr>
          <w:sz w:val="24"/>
          <w:szCs w:val="24"/>
        </w:rPr>
        <w:t>Bindegewebsmassagen</w:t>
      </w:r>
    </w:p>
    <w:p w:rsidR="003F1F53" w:rsidRDefault="003F1F53" w:rsidP="003F1F53">
      <w:pPr>
        <w:pStyle w:val="KeinLeerraum"/>
        <w:numPr>
          <w:ilvl w:val="0"/>
          <w:numId w:val="1"/>
        </w:numPr>
        <w:rPr>
          <w:sz w:val="24"/>
          <w:szCs w:val="24"/>
        </w:rPr>
      </w:pPr>
      <w:r>
        <w:rPr>
          <w:sz w:val="24"/>
          <w:szCs w:val="24"/>
        </w:rPr>
        <w:t>Energetische Massagen</w:t>
      </w:r>
    </w:p>
    <w:p w:rsidR="000721EA" w:rsidRDefault="000721EA" w:rsidP="003F1F53">
      <w:pPr>
        <w:pStyle w:val="KeinLeerraum"/>
        <w:numPr>
          <w:ilvl w:val="0"/>
          <w:numId w:val="1"/>
        </w:numPr>
        <w:rPr>
          <w:sz w:val="24"/>
          <w:szCs w:val="24"/>
        </w:rPr>
      </w:pPr>
      <w:r>
        <w:rPr>
          <w:sz w:val="24"/>
          <w:szCs w:val="24"/>
        </w:rPr>
        <w:t>Schröpfmassagen</w:t>
      </w:r>
    </w:p>
    <w:p w:rsidR="003F1F53" w:rsidRDefault="003F1F53" w:rsidP="003F1F53">
      <w:pPr>
        <w:pStyle w:val="KeinLeerraum"/>
        <w:numPr>
          <w:ilvl w:val="0"/>
          <w:numId w:val="1"/>
        </w:numPr>
        <w:rPr>
          <w:sz w:val="24"/>
          <w:szCs w:val="24"/>
        </w:rPr>
      </w:pPr>
      <w:r>
        <w:rPr>
          <w:sz w:val="24"/>
          <w:szCs w:val="24"/>
        </w:rPr>
        <w:t>Fuss</w:t>
      </w:r>
      <w:r w:rsidR="000721EA">
        <w:rPr>
          <w:sz w:val="24"/>
          <w:szCs w:val="24"/>
        </w:rPr>
        <w:t>-/Hand</w:t>
      </w:r>
      <w:r>
        <w:rPr>
          <w:sz w:val="24"/>
          <w:szCs w:val="24"/>
        </w:rPr>
        <w:t>reflexzonenbehandlungen</w:t>
      </w:r>
    </w:p>
    <w:p w:rsidR="003F1F53" w:rsidRDefault="003F1F53" w:rsidP="003F1F53">
      <w:pPr>
        <w:pStyle w:val="KeinLeerraum"/>
        <w:numPr>
          <w:ilvl w:val="0"/>
          <w:numId w:val="1"/>
        </w:numPr>
        <w:rPr>
          <w:sz w:val="24"/>
          <w:szCs w:val="24"/>
        </w:rPr>
      </w:pPr>
      <w:proofErr w:type="spellStart"/>
      <w:r>
        <w:rPr>
          <w:sz w:val="24"/>
          <w:szCs w:val="24"/>
        </w:rPr>
        <w:t>Colonmassagen</w:t>
      </w:r>
      <w:proofErr w:type="spellEnd"/>
      <w:r>
        <w:rPr>
          <w:sz w:val="24"/>
          <w:szCs w:val="24"/>
        </w:rPr>
        <w:t xml:space="preserve"> (Darm-/ Bauchmassagen)</w:t>
      </w:r>
    </w:p>
    <w:p w:rsidR="003F1F53" w:rsidRDefault="003F1F53" w:rsidP="003F1F53">
      <w:pPr>
        <w:pStyle w:val="KeinLeerraum"/>
        <w:numPr>
          <w:ilvl w:val="0"/>
          <w:numId w:val="1"/>
        </w:numPr>
        <w:rPr>
          <w:sz w:val="24"/>
          <w:szCs w:val="24"/>
        </w:rPr>
      </w:pPr>
      <w:r>
        <w:rPr>
          <w:sz w:val="24"/>
          <w:szCs w:val="24"/>
        </w:rPr>
        <w:t>Dorn-</w:t>
      </w:r>
      <w:proofErr w:type="spellStart"/>
      <w:r>
        <w:rPr>
          <w:sz w:val="24"/>
          <w:szCs w:val="24"/>
        </w:rPr>
        <w:t>Breuss</w:t>
      </w:r>
      <w:proofErr w:type="spellEnd"/>
      <w:r>
        <w:rPr>
          <w:sz w:val="24"/>
          <w:szCs w:val="24"/>
        </w:rPr>
        <w:t>-Massagen</w:t>
      </w:r>
    </w:p>
    <w:p w:rsidR="003F1F53" w:rsidRDefault="000721EA" w:rsidP="003F1F53">
      <w:pPr>
        <w:pStyle w:val="KeinLeerraum"/>
        <w:numPr>
          <w:ilvl w:val="0"/>
          <w:numId w:val="1"/>
        </w:numPr>
        <w:rPr>
          <w:sz w:val="24"/>
          <w:szCs w:val="24"/>
        </w:rPr>
      </w:pPr>
      <w:r>
        <w:rPr>
          <w:sz w:val="24"/>
          <w:szCs w:val="24"/>
        </w:rPr>
        <w:t>Dehnungen und sedierende manuelle Verfahren</w:t>
      </w:r>
    </w:p>
    <w:p w:rsidR="000721EA" w:rsidRDefault="000721EA" w:rsidP="003F1F53">
      <w:pPr>
        <w:pStyle w:val="KeinLeerraum"/>
        <w:numPr>
          <w:ilvl w:val="0"/>
          <w:numId w:val="1"/>
        </w:numPr>
        <w:rPr>
          <w:sz w:val="24"/>
          <w:szCs w:val="24"/>
        </w:rPr>
      </w:pPr>
      <w:r>
        <w:rPr>
          <w:sz w:val="24"/>
          <w:szCs w:val="24"/>
        </w:rPr>
        <w:t>Wickel und Packungen</w:t>
      </w:r>
    </w:p>
    <w:p w:rsidR="000721EA" w:rsidRDefault="000721EA" w:rsidP="003F1F53">
      <w:pPr>
        <w:pStyle w:val="KeinLeerraum"/>
        <w:numPr>
          <w:ilvl w:val="0"/>
          <w:numId w:val="1"/>
        </w:numPr>
        <w:rPr>
          <w:sz w:val="24"/>
          <w:szCs w:val="24"/>
        </w:rPr>
      </w:pPr>
      <w:r>
        <w:rPr>
          <w:sz w:val="24"/>
          <w:szCs w:val="24"/>
        </w:rPr>
        <w:t>Physikalische Therapien</w:t>
      </w:r>
    </w:p>
    <w:p w:rsidR="000721EA" w:rsidRDefault="000721EA" w:rsidP="003F1F53">
      <w:pPr>
        <w:pStyle w:val="KeinLeerraum"/>
        <w:numPr>
          <w:ilvl w:val="0"/>
          <w:numId w:val="1"/>
        </w:numPr>
        <w:rPr>
          <w:sz w:val="24"/>
          <w:szCs w:val="24"/>
        </w:rPr>
      </w:pPr>
      <w:r>
        <w:rPr>
          <w:sz w:val="24"/>
          <w:szCs w:val="24"/>
        </w:rPr>
        <w:t>Bewegungstherapie</w:t>
      </w:r>
    </w:p>
    <w:p w:rsidR="000721EA" w:rsidRDefault="000721EA" w:rsidP="003F1F53">
      <w:pPr>
        <w:pStyle w:val="KeinLeerraum"/>
        <w:numPr>
          <w:ilvl w:val="0"/>
          <w:numId w:val="1"/>
        </w:numPr>
        <w:rPr>
          <w:sz w:val="24"/>
          <w:szCs w:val="24"/>
        </w:rPr>
      </w:pPr>
      <w:r>
        <w:rPr>
          <w:sz w:val="24"/>
          <w:szCs w:val="24"/>
        </w:rPr>
        <w:t>Schröpfen</w:t>
      </w:r>
    </w:p>
    <w:p w:rsidR="000721EA" w:rsidRDefault="000721EA" w:rsidP="003F1F53">
      <w:pPr>
        <w:pStyle w:val="KeinLeerraum"/>
        <w:numPr>
          <w:ilvl w:val="0"/>
          <w:numId w:val="1"/>
        </w:numPr>
        <w:rPr>
          <w:sz w:val="24"/>
          <w:szCs w:val="24"/>
        </w:rPr>
      </w:pPr>
      <w:proofErr w:type="spellStart"/>
      <w:r>
        <w:rPr>
          <w:sz w:val="24"/>
          <w:szCs w:val="24"/>
        </w:rPr>
        <w:t>Baunscheidtieren</w:t>
      </w:r>
      <w:proofErr w:type="spellEnd"/>
    </w:p>
    <w:p w:rsidR="000721EA" w:rsidRDefault="000721EA" w:rsidP="003F1F53">
      <w:pPr>
        <w:pStyle w:val="KeinLeerraum"/>
        <w:numPr>
          <w:ilvl w:val="0"/>
          <w:numId w:val="1"/>
        </w:numPr>
        <w:rPr>
          <w:sz w:val="24"/>
          <w:szCs w:val="24"/>
        </w:rPr>
      </w:pPr>
      <w:r>
        <w:rPr>
          <w:sz w:val="24"/>
          <w:szCs w:val="24"/>
        </w:rPr>
        <w:t>Blutegeltherapie</w:t>
      </w:r>
    </w:p>
    <w:p w:rsidR="000721EA" w:rsidRDefault="000721EA" w:rsidP="003F1F53">
      <w:pPr>
        <w:pStyle w:val="KeinLeerraum"/>
        <w:numPr>
          <w:ilvl w:val="0"/>
          <w:numId w:val="1"/>
        </w:numPr>
        <w:rPr>
          <w:sz w:val="24"/>
          <w:szCs w:val="24"/>
        </w:rPr>
      </w:pPr>
      <w:r>
        <w:rPr>
          <w:sz w:val="24"/>
          <w:szCs w:val="24"/>
        </w:rPr>
        <w:t>Sanfte und forcierte Ableitungsverfahren auf die Haut, Ausscheidungsorgane</w:t>
      </w:r>
    </w:p>
    <w:p w:rsidR="000721EA" w:rsidRDefault="000721EA" w:rsidP="003F1F53">
      <w:pPr>
        <w:pStyle w:val="KeinLeerraum"/>
        <w:numPr>
          <w:ilvl w:val="0"/>
          <w:numId w:val="1"/>
        </w:numPr>
        <w:rPr>
          <w:sz w:val="24"/>
          <w:szCs w:val="24"/>
        </w:rPr>
      </w:pPr>
      <w:r>
        <w:rPr>
          <w:sz w:val="24"/>
          <w:szCs w:val="24"/>
        </w:rPr>
        <w:t>Orthomolekulare Therapie</w:t>
      </w:r>
    </w:p>
    <w:p w:rsidR="000721EA" w:rsidRDefault="000721EA" w:rsidP="003F1F53">
      <w:pPr>
        <w:pStyle w:val="KeinLeerraum"/>
        <w:numPr>
          <w:ilvl w:val="0"/>
          <w:numId w:val="1"/>
        </w:numPr>
        <w:rPr>
          <w:sz w:val="24"/>
          <w:szCs w:val="24"/>
        </w:rPr>
      </w:pPr>
      <w:r>
        <w:rPr>
          <w:sz w:val="24"/>
          <w:szCs w:val="24"/>
        </w:rPr>
        <w:t>Ernährungslehre (Makro- und Mikronährstoffe)</w:t>
      </w:r>
    </w:p>
    <w:p w:rsidR="000721EA" w:rsidRDefault="000721EA" w:rsidP="003F1F53">
      <w:pPr>
        <w:pStyle w:val="KeinLeerraum"/>
        <w:numPr>
          <w:ilvl w:val="0"/>
          <w:numId w:val="1"/>
        </w:numPr>
        <w:rPr>
          <w:sz w:val="24"/>
          <w:szCs w:val="24"/>
        </w:rPr>
      </w:pPr>
      <w:r>
        <w:rPr>
          <w:sz w:val="24"/>
          <w:szCs w:val="24"/>
        </w:rPr>
        <w:t>Atemtherapie, basale Stimulation, klinische Hypnoseverfahren, Spiegelneurone</w:t>
      </w:r>
    </w:p>
    <w:p w:rsidR="000721EA" w:rsidRDefault="000721EA" w:rsidP="000721EA">
      <w:pPr>
        <w:pStyle w:val="KeinLeerraum"/>
        <w:rPr>
          <w:sz w:val="24"/>
          <w:szCs w:val="24"/>
        </w:rPr>
      </w:pPr>
    </w:p>
    <w:p w:rsidR="000721EA" w:rsidRDefault="000721EA" w:rsidP="000721EA">
      <w:pPr>
        <w:pStyle w:val="KeinLeerraum"/>
        <w:rPr>
          <w:sz w:val="24"/>
          <w:szCs w:val="24"/>
        </w:rPr>
      </w:pPr>
      <w:r>
        <w:rPr>
          <w:sz w:val="24"/>
          <w:szCs w:val="24"/>
        </w:rPr>
        <w:t>Zur Diagnostik:</w:t>
      </w:r>
    </w:p>
    <w:p w:rsidR="000721EA" w:rsidRDefault="000721EA" w:rsidP="000721EA">
      <w:pPr>
        <w:pStyle w:val="KeinLeerraum"/>
        <w:numPr>
          <w:ilvl w:val="0"/>
          <w:numId w:val="1"/>
        </w:numPr>
        <w:rPr>
          <w:sz w:val="24"/>
          <w:szCs w:val="24"/>
        </w:rPr>
      </w:pPr>
      <w:r>
        <w:rPr>
          <w:sz w:val="24"/>
          <w:szCs w:val="24"/>
        </w:rPr>
        <w:t>Anamnese</w:t>
      </w:r>
    </w:p>
    <w:p w:rsidR="000721EA" w:rsidRDefault="000721EA" w:rsidP="000721EA">
      <w:pPr>
        <w:pStyle w:val="KeinLeerraum"/>
        <w:numPr>
          <w:ilvl w:val="0"/>
          <w:numId w:val="1"/>
        </w:numPr>
        <w:rPr>
          <w:sz w:val="24"/>
          <w:szCs w:val="24"/>
        </w:rPr>
      </w:pPr>
      <w:r>
        <w:rPr>
          <w:sz w:val="24"/>
          <w:szCs w:val="24"/>
        </w:rPr>
        <w:t>Naturheilkundliche Palpation und Perkussion</w:t>
      </w:r>
    </w:p>
    <w:p w:rsidR="000721EA" w:rsidRDefault="000721EA" w:rsidP="000721EA">
      <w:pPr>
        <w:pStyle w:val="KeinLeerraum"/>
        <w:numPr>
          <w:ilvl w:val="0"/>
          <w:numId w:val="1"/>
        </w:numPr>
        <w:rPr>
          <w:sz w:val="24"/>
          <w:szCs w:val="24"/>
        </w:rPr>
      </w:pPr>
      <w:r>
        <w:rPr>
          <w:sz w:val="24"/>
          <w:szCs w:val="24"/>
        </w:rPr>
        <w:t>Augendiagnostik</w:t>
      </w:r>
    </w:p>
    <w:p w:rsidR="000721EA" w:rsidRDefault="000721EA" w:rsidP="000721EA">
      <w:pPr>
        <w:pStyle w:val="KeinLeerraum"/>
        <w:numPr>
          <w:ilvl w:val="0"/>
          <w:numId w:val="1"/>
        </w:numPr>
        <w:rPr>
          <w:sz w:val="24"/>
          <w:szCs w:val="24"/>
        </w:rPr>
      </w:pPr>
      <w:r>
        <w:rPr>
          <w:sz w:val="24"/>
          <w:szCs w:val="24"/>
        </w:rPr>
        <w:t>Pulsdiagnostik</w:t>
      </w:r>
    </w:p>
    <w:p w:rsidR="000721EA" w:rsidRDefault="000721EA" w:rsidP="000721EA">
      <w:pPr>
        <w:pStyle w:val="KeinLeerraum"/>
        <w:numPr>
          <w:ilvl w:val="0"/>
          <w:numId w:val="1"/>
        </w:numPr>
        <w:rPr>
          <w:sz w:val="24"/>
          <w:szCs w:val="24"/>
        </w:rPr>
      </w:pPr>
      <w:r>
        <w:rPr>
          <w:sz w:val="24"/>
          <w:szCs w:val="24"/>
        </w:rPr>
        <w:t>Zungendiagnostik</w:t>
      </w:r>
    </w:p>
    <w:p w:rsidR="000721EA" w:rsidRDefault="000721EA" w:rsidP="000721EA">
      <w:pPr>
        <w:pStyle w:val="KeinLeerraum"/>
        <w:numPr>
          <w:ilvl w:val="0"/>
          <w:numId w:val="1"/>
        </w:numPr>
        <w:rPr>
          <w:sz w:val="24"/>
          <w:szCs w:val="24"/>
        </w:rPr>
      </w:pPr>
      <w:proofErr w:type="spellStart"/>
      <w:r>
        <w:rPr>
          <w:sz w:val="24"/>
          <w:szCs w:val="24"/>
        </w:rPr>
        <w:t>Anlitzdiagnostik</w:t>
      </w:r>
      <w:proofErr w:type="spellEnd"/>
    </w:p>
    <w:p w:rsidR="000721EA" w:rsidRDefault="000721EA" w:rsidP="000721EA">
      <w:pPr>
        <w:pStyle w:val="KeinLeerraum"/>
        <w:numPr>
          <w:ilvl w:val="0"/>
          <w:numId w:val="1"/>
        </w:numPr>
        <w:rPr>
          <w:sz w:val="24"/>
          <w:szCs w:val="24"/>
        </w:rPr>
      </w:pPr>
      <w:r>
        <w:rPr>
          <w:sz w:val="24"/>
          <w:szCs w:val="24"/>
        </w:rPr>
        <w:t>Reflexzonen Untersuch</w:t>
      </w:r>
    </w:p>
    <w:p w:rsidR="000721EA" w:rsidRDefault="000721EA" w:rsidP="000721EA">
      <w:pPr>
        <w:pStyle w:val="KeinLeerraum"/>
        <w:numPr>
          <w:ilvl w:val="0"/>
          <w:numId w:val="1"/>
        </w:numPr>
        <w:rPr>
          <w:sz w:val="24"/>
          <w:szCs w:val="24"/>
        </w:rPr>
      </w:pPr>
      <w:r>
        <w:rPr>
          <w:sz w:val="24"/>
          <w:szCs w:val="24"/>
        </w:rPr>
        <w:t>Urinstatus</w:t>
      </w:r>
    </w:p>
    <w:p w:rsidR="00040FF5" w:rsidRDefault="00040FF5" w:rsidP="00040FF5">
      <w:pPr>
        <w:pStyle w:val="KeinLeerraum"/>
        <w:rPr>
          <w:sz w:val="24"/>
          <w:szCs w:val="24"/>
        </w:rPr>
      </w:pPr>
    </w:p>
    <w:p w:rsidR="00040FF5" w:rsidRDefault="00040FF5" w:rsidP="00040FF5">
      <w:pPr>
        <w:pStyle w:val="KeinLeerraum"/>
        <w:rPr>
          <w:sz w:val="24"/>
          <w:szCs w:val="24"/>
        </w:rPr>
      </w:pPr>
      <w:r>
        <w:rPr>
          <w:sz w:val="24"/>
          <w:szCs w:val="24"/>
        </w:rPr>
        <w:t>Arzneimittel:</w:t>
      </w:r>
    </w:p>
    <w:p w:rsidR="00040FF5" w:rsidRDefault="00040FF5" w:rsidP="00040FF5">
      <w:pPr>
        <w:pStyle w:val="KeinLeerraum"/>
        <w:numPr>
          <w:ilvl w:val="0"/>
          <w:numId w:val="1"/>
        </w:numPr>
        <w:rPr>
          <w:sz w:val="24"/>
          <w:szCs w:val="24"/>
        </w:rPr>
      </w:pPr>
      <w:proofErr w:type="spellStart"/>
      <w:r>
        <w:rPr>
          <w:sz w:val="24"/>
          <w:szCs w:val="24"/>
        </w:rPr>
        <w:t>Phytopharmaka</w:t>
      </w:r>
      <w:proofErr w:type="spellEnd"/>
      <w:r>
        <w:rPr>
          <w:sz w:val="24"/>
          <w:szCs w:val="24"/>
        </w:rPr>
        <w:t xml:space="preserve">, - </w:t>
      </w:r>
      <w:proofErr w:type="spellStart"/>
      <w:r>
        <w:rPr>
          <w:sz w:val="24"/>
          <w:szCs w:val="24"/>
        </w:rPr>
        <w:t>therapeutica</w:t>
      </w:r>
      <w:proofErr w:type="spellEnd"/>
      <w:r>
        <w:rPr>
          <w:sz w:val="24"/>
          <w:szCs w:val="24"/>
        </w:rPr>
        <w:t xml:space="preserve"> (Pflanzliche Heilmittel)</w:t>
      </w:r>
    </w:p>
    <w:p w:rsidR="00040FF5" w:rsidRDefault="00040FF5" w:rsidP="00040FF5">
      <w:pPr>
        <w:pStyle w:val="KeinLeerraum"/>
        <w:numPr>
          <w:ilvl w:val="0"/>
          <w:numId w:val="1"/>
        </w:numPr>
        <w:rPr>
          <w:sz w:val="24"/>
          <w:szCs w:val="24"/>
        </w:rPr>
      </w:pPr>
      <w:proofErr w:type="spellStart"/>
      <w:r>
        <w:rPr>
          <w:sz w:val="24"/>
          <w:szCs w:val="24"/>
        </w:rPr>
        <w:t>Spagyrik</w:t>
      </w:r>
      <w:proofErr w:type="spellEnd"/>
      <w:r>
        <w:rPr>
          <w:sz w:val="24"/>
          <w:szCs w:val="24"/>
        </w:rPr>
        <w:t xml:space="preserve">, </w:t>
      </w:r>
      <w:proofErr w:type="spellStart"/>
      <w:r>
        <w:rPr>
          <w:sz w:val="24"/>
          <w:szCs w:val="24"/>
        </w:rPr>
        <w:t>Homöopathica</w:t>
      </w:r>
      <w:proofErr w:type="spellEnd"/>
      <w:r>
        <w:rPr>
          <w:sz w:val="24"/>
          <w:szCs w:val="24"/>
        </w:rPr>
        <w:t>, Schüssler-Salze, Bachblüten, Vitalstoffe</w:t>
      </w:r>
    </w:p>
    <w:p w:rsidR="00040FF5" w:rsidRPr="00040FF5" w:rsidRDefault="00040FF5" w:rsidP="00040FF5">
      <w:pPr>
        <w:pStyle w:val="KeinLeerraum"/>
        <w:rPr>
          <w:b/>
          <w:sz w:val="24"/>
          <w:szCs w:val="24"/>
          <w:u w:val="single"/>
        </w:rPr>
      </w:pPr>
      <w:r w:rsidRPr="00040FF5">
        <w:rPr>
          <w:b/>
          <w:sz w:val="24"/>
          <w:szCs w:val="24"/>
          <w:u w:val="single"/>
        </w:rPr>
        <w:lastRenderedPageBreak/>
        <w:t>Sammlung von Krankheitsgeschehen die naturheilkundlich Begleitet werden können:</w:t>
      </w:r>
    </w:p>
    <w:p w:rsidR="00040FF5" w:rsidRDefault="00040FF5" w:rsidP="00040FF5">
      <w:pPr>
        <w:pStyle w:val="KeinLeerraum"/>
        <w:numPr>
          <w:ilvl w:val="0"/>
          <w:numId w:val="1"/>
        </w:numPr>
        <w:rPr>
          <w:sz w:val="24"/>
          <w:szCs w:val="24"/>
        </w:rPr>
      </w:pPr>
      <w:r>
        <w:rPr>
          <w:sz w:val="24"/>
          <w:szCs w:val="24"/>
        </w:rPr>
        <w:t>Arthrose, Rheuma, Gicht (Erkrankungen des rheumatischen Formenkreis)</w:t>
      </w:r>
    </w:p>
    <w:p w:rsidR="00040FF5" w:rsidRDefault="00040FF5" w:rsidP="00040FF5">
      <w:pPr>
        <w:pStyle w:val="KeinLeerraum"/>
        <w:numPr>
          <w:ilvl w:val="0"/>
          <w:numId w:val="1"/>
        </w:numPr>
        <w:rPr>
          <w:sz w:val="24"/>
          <w:szCs w:val="24"/>
        </w:rPr>
      </w:pPr>
      <w:r>
        <w:rPr>
          <w:sz w:val="24"/>
          <w:szCs w:val="24"/>
        </w:rPr>
        <w:t>Hauterkrankungen (z.B.: Dermatosen, Dermatitiden, Schuppenflechten, Neurodermitis, Akne</w:t>
      </w:r>
      <w:r w:rsidR="000E33F4">
        <w:rPr>
          <w:sz w:val="24"/>
          <w:szCs w:val="24"/>
        </w:rPr>
        <w:t>, Furunkel</w:t>
      </w:r>
      <w:r>
        <w:rPr>
          <w:sz w:val="24"/>
          <w:szCs w:val="24"/>
        </w:rPr>
        <w:t>)</w:t>
      </w:r>
    </w:p>
    <w:p w:rsidR="00040FF5" w:rsidRDefault="00040FF5" w:rsidP="00040FF5">
      <w:pPr>
        <w:pStyle w:val="KeinLeerraum"/>
        <w:numPr>
          <w:ilvl w:val="0"/>
          <w:numId w:val="1"/>
        </w:numPr>
        <w:rPr>
          <w:sz w:val="24"/>
          <w:szCs w:val="24"/>
        </w:rPr>
      </w:pPr>
      <w:r>
        <w:rPr>
          <w:sz w:val="24"/>
          <w:szCs w:val="24"/>
        </w:rPr>
        <w:t>Adipositas (starkes Übergewicht)</w:t>
      </w:r>
    </w:p>
    <w:p w:rsidR="00040FF5" w:rsidRDefault="00040FF5" w:rsidP="00040FF5">
      <w:pPr>
        <w:pStyle w:val="KeinLeerraum"/>
        <w:numPr>
          <w:ilvl w:val="0"/>
          <w:numId w:val="1"/>
        </w:numPr>
        <w:rPr>
          <w:sz w:val="24"/>
          <w:szCs w:val="24"/>
        </w:rPr>
      </w:pPr>
      <w:r>
        <w:rPr>
          <w:sz w:val="24"/>
          <w:szCs w:val="24"/>
        </w:rPr>
        <w:t>Atemwegsinfektionen (v.a. chronische)</w:t>
      </w:r>
    </w:p>
    <w:p w:rsidR="00040FF5" w:rsidRDefault="000E33F4" w:rsidP="00040FF5">
      <w:pPr>
        <w:pStyle w:val="KeinLeerraum"/>
        <w:numPr>
          <w:ilvl w:val="0"/>
          <w:numId w:val="1"/>
        </w:numPr>
        <w:rPr>
          <w:sz w:val="24"/>
          <w:szCs w:val="24"/>
        </w:rPr>
      </w:pPr>
      <w:r>
        <w:rPr>
          <w:sz w:val="24"/>
          <w:szCs w:val="24"/>
        </w:rPr>
        <w:t>Asthma bronchiale</w:t>
      </w:r>
    </w:p>
    <w:p w:rsidR="000E33F4" w:rsidRDefault="000E33F4" w:rsidP="00040FF5">
      <w:pPr>
        <w:pStyle w:val="KeinLeerraum"/>
        <w:numPr>
          <w:ilvl w:val="0"/>
          <w:numId w:val="1"/>
        </w:numPr>
        <w:rPr>
          <w:sz w:val="24"/>
          <w:szCs w:val="24"/>
        </w:rPr>
      </w:pPr>
      <w:r>
        <w:rPr>
          <w:sz w:val="24"/>
          <w:szCs w:val="24"/>
        </w:rPr>
        <w:t xml:space="preserve">Allgemeine Abwehrschwäche, </w:t>
      </w:r>
      <w:proofErr w:type="spellStart"/>
      <w:r>
        <w:rPr>
          <w:sz w:val="24"/>
          <w:szCs w:val="24"/>
        </w:rPr>
        <w:t>Immunmodulierung</w:t>
      </w:r>
      <w:proofErr w:type="spellEnd"/>
    </w:p>
    <w:p w:rsidR="000E33F4" w:rsidRDefault="000E33F4" w:rsidP="00040FF5">
      <w:pPr>
        <w:pStyle w:val="KeinLeerraum"/>
        <w:numPr>
          <w:ilvl w:val="0"/>
          <w:numId w:val="1"/>
        </w:numPr>
        <w:rPr>
          <w:sz w:val="24"/>
          <w:szCs w:val="24"/>
        </w:rPr>
      </w:pPr>
      <w:r>
        <w:rPr>
          <w:sz w:val="24"/>
          <w:szCs w:val="24"/>
        </w:rPr>
        <w:t>Allergien</w:t>
      </w:r>
    </w:p>
    <w:p w:rsidR="000E33F4" w:rsidRDefault="000E33F4" w:rsidP="00040FF5">
      <w:pPr>
        <w:pStyle w:val="KeinLeerraum"/>
        <w:numPr>
          <w:ilvl w:val="0"/>
          <w:numId w:val="1"/>
        </w:numPr>
        <w:rPr>
          <w:sz w:val="24"/>
          <w:szCs w:val="24"/>
        </w:rPr>
      </w:pPr>
      <w:r>
        <w:rPr>
          <w:sz w:val="24"/>
          <w:szCs w:val="24"/>
        </w:rPr>
        <w:t>Autoimmunerkrankungen</w:t>
      </w:r>
    </w:p>
    <w:p w:rsidR="000E33F4" w:rsidRDefault="000E33F4" w:rsidP="00040FF5">
      <w:pPr>
        <w:pStyle w:val="KeinLeerraum"/>
        <w:numPr>
          <w:ilvl w:val="0"/>
          <w:numId w:val="1"/>
        </w:numPr>
        <w:rPr>
          <w:sz w:val="24"/>
          <w:szCs w:val="24"/>
        </w:rPr>
      </w:pPr>
      <w:r>
        <w:rPr>
          <w:sz w:val="24"/>
          <w:szCs w:val="24"/>
        </w:rPr>
        <w:t>Begleitung nach Antibiotikatherapie</w:t>
      </w:r>
    </w:p>
    <w:p w:rsidR="000E33F4" w:rsidRDefault="000E33F4" w:rsidP="00040FF5">
      <w:pPr>
        <w:pStyle w:val="KeinLeerraum"/>
        <w:numPr>
          <w:ilvl w:val="0"/>
          <w:numId w:val="1"/>
        </w:numPr>
        <w:rPr>
          <w:sz w:val="24"/>
          <w:szCs w:val="24"/>
        </w:rPr>
      </w:pPr>
      <w:r>
        <w:rPr>
          <w:sz w:val="24"/>
          <w:szCs w:val="24"/>
        </w:rPr>
        <w:t>BWS und HWS- Syndrom ( Rückenschmerzen )</w:t>
      </w:r>
    </w:p>
    <w:p w:rsidR="000E33F4" w:rsidRDefault="000E33F4" w:rsidP="00040FF5">
      <w:pPr>
        <w:pStyle w:val="KeinLeerraum"/>
        <w:numPr>
          <w:ilvl w:val="0"/>
          <w:numId w:val="1"/>
        </w:numPr>
        <w:rPr>
          <w:sz w:val="24"/>
          <w:szCs w:val="24"/>
        </w:rPr>
      </w:pPr>
      <w:r>
        <w:rPr>
          <w:sz w:val="24"/>
          <w:szCs w:val="24"/>
        </w:rPr>
        <w:t>Schleimbeutelentzündungen</w:t>
      </w:r>
    </w:p>
    <w:p w:rsidR="000E33F4" w:rsidRDefault="000E33F4" w:rsidP="00040FF5">
      <w:pPr>
        <w:pStyle w:val="KeinLeerraum"/>
        <w:numPr>
          <w:ilvl w:val="0"/>
          <w:numId w:val="1"/>
        </w:numPr>
        <w:rPr>
          <w:sz w:val="24"/>
          <w:szCs w:val="24"/>
        </w:rPr>
      </w:pPr>
      <w:r>
        <w:rPr>
          <w:sz w:val="24"/>
          <w:szCs w:val="24"/>
        </w:rPr>
        <w:t>Bronchitis (v.a. chronisch)</w:t>
      </w:r>
    </w:p>
    <w:p w:rsidR="000E33F4" w:rsidRDefault="000E33F4" w:rsidP="00040FF5">
      <w:pPr>
        <w:pStyle w:val="KeinLeerraum"/>
        <w:numPr>
          <w:ilvl w:val="0"/>
          <w:numId w:val="1"/>
        </w:numPr>
        <w:rPr>
          <w:sz w:val="24"/>
          <w:szCs w:val="24"/>
        </w:rPr>
      </w:pPr>
      <w:r>
        <w:rPr>
          <w:sz w:val="24"/>
          <w:szCs w:val="24"/>
        </w:rPr>
        <w:t>Chronischer Durchfall</w:t>
      </w:r>
      <w:r w:rsidR="00A76C4E">
        <w:rPr>
          <w:sz w:val="24"/>
          <w:szCs w:val="24"/>
        </w:rPr>
        <w:t>, Verstopfung</w:t>
      </w:r>
      <w:r>
        <w:rPr>
          <w:sz w:val="24"/>
          <w:szCs w:val="24"/>
        </w:rPr>
        <w:t xml:space="preserve"> </w:t>
      </w:r>
    </w:p>
    <w:p w:rsidR="000E33F4" w:rsidRDefault="000E33F4" w:rsidP="00040FF5">
      <w:pPr>
        <w:pStyle w:val="KeinLeerraum"/>
        <w:numPr>
          <w:ilvl w:val="0"/>
          <w:numId w:val="1"/>
        </w:numPr>
        <w:rPr>
          <w:sz w:val="24"/>
          <w:szCs w:val="24"/>
        </w:rPr>
      </w:pPr>
      <w:r>
        <w:rPr>
          <w:sz w:val="24"/>
          <w:szCs w:val="24"/>
        </w:rPr>
        <w:t xml:space="preserve">Diabetes mellitus Typ2 und </w:t>
      </w:r>
      <w:proofErr w:type="spellStart"/>
      <w:r>
        <w:rPr>
          <w:sz w:val="24"/>
          <w:szCs w:val="24"/>
        </w:rPr>
        <w:t>Alterdiabetes</w:t>
      </w:r>
      <w:proofErr w:type="spellEnd"/>
    </w:p>
    <w:p w:rsidR="000E33F4" w:rsidRDefault="000E33F4" w:rsidP="00040FF5">
      <w:pPr>
        <w:pStyle w:val="KeinLeerraum"/>
        <w:numPr>
          <w:ilvl w:val="0"/>
          <w:numId w:val="1"/>
        </w:numPr>
        <w:rPr>
          <w:sz w:val="24"/>
          <w:szCs w:val="24"/>
        </w:rPr>
      </w:pPr>
      <w:r>
        <w:rPr>
          <w:sz w:val="24"/>
          <w:szCs w:val="24"/>
        </w:rPr>
        <w:t>Zerrungen, Prellungen, Überdehnungen des Bandapparates</w:t>
      </w:r>
    </w:p>
    <w:p w:rsidR="000E33F4" w:rsidRDefault="000E33F4" w:rsidP="00040FF5">
      <w:pPr>
        <w:pStyle w:val="KeinLeerraum"/>
        <w:numPr>
          <w:ilvl w:val="0"/>
          <w:numId w:val="1"/>
        </w:numPr>
        <w:rPr>
          <w:sz w:val="24"/>
          <w:szCs w:val="24"/>
        </w:rPr>
      </w:pPr>
      <w:r>
        <w:rPr>
          <w:sz w:val="24"/>
          <w:szCs w:val="24"/>
        </w:rPr>
        <w:t>Depressive Störungen</w:t>
      </w:r>
    </w:p>
    <w:p w:rsidR="000E33F4" w:rsidRDefault="000E33F4" w:rsidP="00040FF5">
      <w:pPr>
        <w:pStyle w:val="KeinLeerraum"/>
        <w:numPr>
          <w:ilvl w:val="0"/>
          <w:numId w:val="1"/>
        </w:numPr>
        <w:rPr>
          <w:sz w:val="24"/>
          <w:szCs w:val="24"/>
        </w:rPr>
      </w:pPr>
      <w:r>
        <w:rPr>
          <w:sz w:val="24"/>
          <w:szCs w:val="24"/>
        </w:rPr>
        <w:t>Anämien</w:t>
      </w:r>
    </w:p>
    <w:p w:rsidR="000E33F4" w:rsidRDefault="000E33F4" w:rsidP="00040FF5">
      <w:pPr>
        <w:pStyle w:val="KeinLeerraum"/>
        <w:numPr>
          <w:ilvl w:val="0"/>
          <w:numId w:val="1"/>
        </w:numPr>
        <w:rPr>
          <w:sz w:val="24"/>
          <w:szCs w:val="24"/>
        </w:rPr>
      </w:pPr>
      <w:r>
        <w:rPr>
          <w:sz w:val="24"/>
          <w:szCs w:val="24"/>
        </w:rPr>
        <w:t>Diffuse Schmerzen am Bewegungsapparat</w:t>
      </w:r>
    </w:p>
    <w:p w:rsidR="000E33F4" w:rsidRDefault="000E33F4" w:rsidP="00040FF5">
      <w:pPr>
        <w:pStyle w:val="KeinLeerraum"/>
        <w:numPr>
          <w:ilvl w:val="0"/>
          <w:numId w:val="1"/>
        </w:numPr>
        <w:rPr>
          <w:sz w:val="24"/>
          <w:szCs w:val="24"/>
        </w:rPr>
      </w:pPr>
      <w:r>
        <w:rPr>
          <w:sz w:val="24"/>
          <w:szCs w:val="24"/>
        </w:rPr>
        <w:t>Magenschleimhautentzündungen</w:t>
      </w:r>
    </w:p>
    <w:p w:rsidR="000E33F4" w:rsidRDefault="000E33F4" w:rsidP="00040FF5">
      <w:pPr>
        <w:pStyle w:val="KeinLeerraum"/>
        <w:numPr>
          <w:ilvl w:val="0"/>
          <w:numId w:val="1"/>
        </w:numPr>
        <w:rPr>
          <w:sz w:val="24"/>
          <w:szCs w:val="24"/>
        </w:rPr>
      </w:pPr>
      <w:r>
        <w:rPr>
          <w:sz w:val="24"/>
          <w:szCs w:val="24"/>
        </w:rPr>
        <w:t>Gallensteine und damit verbundene Fettstoffwechselstörungen</w:t>
      </w:r>
    </w:p>
    <w:p w:rsidR="000E33F4" w:rsidRDefault="000E33F4" w:rsidP="00040FF5">
      <w:pPr>
        <w:pStyle w:val="KeinLeerraum"/>
        <w:numPr>
          <w:ilvl w:val="0"/>
          <w:numId w:val="1"/>
        </w:numPr>
        <w:rPr>
          <w:sz w:val="24"/>
          <w:szCs w:val="24"/>
        </w:rPr>
      </w:pPr>
      <w:proofErr w:type="spellStart"/>
      <w:r>
        <w:rPr>
          <w:sz w:val="24"/>
          <w:szCs w:val="24"/>
        </w:rPr>
        <w:t>Endometriose</w:t>
      </w:r>
      <w:proofErr w:type="spellEnd"/>
    </w:p>
    <w:p w:rsidR="000E33F4" w:rsidRDefault="000E33F4" w:rsidP="00040FF5">
      <w:pPr>
        <w:pStyle w:val="KeinLeerraum"/>
        <w:numPr>
          <w:ilvl w:val="0"/>
          <w:numId w:val="1"/>
        </w:numPr>
        <w:rPr>
          <w:sz w:val="24"/>
          <w:szCs w:val="24"/>
        </w:rPr>
      </w:pPr>
      <w:r>
        <w:rPr>
          <w:sz w:val="24"/>
          <w:szCs w:val="24"/>
        </w:rPr>
        <w:t>Hypertonie, Hypotonie</w:t>
      </w:r>
    </w:p>
    <w:p w:rsidR="000E33F4" w:rsidRDefault="000E33F4" w:rsidP="00040FF5">
      <w:pPr>
        <w:pStyle w:val="KeinLeerraum"/>
        <w:numPr>
          <w:ilvl w:val="0"/>
          <w:numId w:val="1"/>
        </w:numPr>
        <w:rPr>
          <w:sz w:val="24"/>
          <w:szCs w:val="24"/>
        </w:rPr>
      </w:pPr>
      <w:r>
        <w:rPr>
          <w:sz w:val="24"/>
          <w:szCs w:val="24"/>
        </w:rPr>
        <w:t>Herzinsuffizienz NYHA I-II, funktionelle Herzbeschwerden</w:t>
      </w:r>
    </w:p>
    <w:p w:rsidR="000E33F4" w:rsidRDefault="00A76C4E" w:rsidP="00040FF5">
      <w:pPr>
        <w:pStyle w:val="KeinLeerraum"/>
        <w:numPr>
          <w:ilvl w:val="0"/>
          <w:numId w:val="1"/>
        </w:numPr>
        <w:rPr>
          <w:sz w:val="24"/>
          <w:szCs w:val="24"/>
        </w:rPr>
      </w:pPr>
      <w:r>
        <w:rPr>
          <w:sz w:val="24"/>
          <w:szCs w:val="24"/>
        </w:rPr>
        <w:t>Harnwegsinfekte (v.a. rezidivierende)</w:t>
      </w:r>
    </w:p>
    <w:p w:rsidR="00A76C4E" w:rsidRDefault="00A76C4E" w:rsidP="00040FF5">
      <w:pPr>
        <w:pStyle w:val="KeinLeerraum"/>
        <w:numPr>
          <w:ilvl w:val="0"/>
          <w:numId w:val="1"/>
        </w:numPr>
        <w:rPr>
          <w:sz w:val="24"/>
          <w:szCs w:val="24"/>
        </w:rPr>
      </w:pPr>
      <w:r>
        <w:rPr>
          <w:sz w:val="24"/>
          <w:szCs w:val="24"/>
        </w:rPr>
        <w:t>Kopfschmerzen</w:t>
      </w:r>
    </w:p>
    <w:p w:rsidR="00A76C4E" w:rsidRDefault="00A76C4E" w:rsidP="00040FF5">
      <w:pPr>
        <w:pStyle w:val="KeinLeerraum"/>
        <w:numPr>
          <w:ilvl w:val="0"/>
          <w:numId w:val="1"/>
        </w:numPr>
        <w:rPr>
          <w:sz w:val="24"/>
          <w:szCs w:val="24"/>
        </w:rPr>
      </w:pPr>
      <w:r>
        <w:rPr>
          <w:sz w:val="24"/>
          <w:szCs w:val="24"/>
        </w:rPr>
        <w:t>Begleitung von Knochenbrüchen oder schweren Verletzungen</w:t>
      </w:r>
    </w:p>
    <w:p w:rsidR="00A76C4E" w:rsidRDefault="00A76C4E" w:rsidP="00040FF5">
      <w:pPr>
        <w:pStyle w:val="KeinLeerraum"/>
        <w:numPr>
          <w:ilvl w:val="0"/>
          <w:numId w:val="1"/>
        </w:numPr>
        <w:rPr>
          <w:sz w:val="24"/>
          <w:szCs w:val="24"/>
        </w:rPr>
      </w:pPr>
      <w:r>
        <w:rPr>
          <w:sz w:val="24"/>
          <w:szCs w:val="24"/>
        </w:rPr>
        <w:t>Lumbago</w:t>
      </w:r>
    </w:p>
    <w:p w:rsidR="00A76C4E" w:rsidRDefault="00A76C4E" w:rsidP="00040FF5">
      <w:pPr>
        <w:pStyle w:val="KeinLeerraum"/>
        <w:numPr>
          <w:ilvl w:val="0"/>
          <w:numId w:val="1"/>
        </w:numPr>
        <w:rPr>
          <w:sz w:val="24"/>
          <w:szCs w:val="24"/>
        </w:rPr>
      </w:pPr>
      <w:r>
        <w:rPr>
          <w:sz w:val="24"/>
          <w:szCs w:val="24"/>
        </w:rPr>
        <w:t>Begleitend bei Erkrankungen der Leber</w:t>
      </w:r>
    </w:p>
    <w:p w:rsidR="00A76C4E" w:rsidRDefault="00A76C4E" w:rsidP="00040FF5">
      <w:pPr>
        <w:pStyle w:val="KeinLeerraum"/>
        <w:numPr>
          <w:ilvl w:val="0"/>
          <w:numId w:val="1"/>
        </w:numPr>
        <w:rPr>
          <w:sz w:val="24"/>
          <w:szCs w:val="24"/>
        </w:rPr>
      </w:pPr>
      <w:r>
        <w:rPr>
          <w:sz w:val="24"/>
          <w:szCs w:val="24"/>
        </w:rPr>
        <w:t xml:space="preserve">Lymphödem, </w:t>
      </w:r>
      <w:proofErr w:type="spellStart"/>
      <w:r>
        <w:rPr>
          <w:sz w:val="24"/>
          <w:szCs w:val="24"/>
        </w:rPr>
        <w:t>Lymphangittis</w:t>
      </w:r>
      <w:proofErr w:type="spellEnd"/>
      <w:r>
        <w:rPr>
          <w:sz w:val="24"/>
          <w:szCs w:val="24"/>
        </w:rPr>
        <w:t>, Lymphadenitis</w:t>
      </w:r>
    </w:p>
    <w:p w:rsidR="00A76C4E" w:rsidRDefault="00A76C4E" w:rsidP="00040FF5">
      <w:pPr>
        <w:pStyle w:val="KeinLeerraum"/>
        <w:numPr>
          <w:ilvl w:val="0"/>
          <w:numId w:val="1"/>
        </w:numPr>
        <w:rPr>
          <w:sz w:val="24"/>
          <w:szCs w:val="24"/>
        </w:rPr>
      </w:pPr>
      <w:r>
        <w:rPr>
          <w:sz w:val="24"/>
          <w:szCs w:val="24"/>
        </w:rPr>
        <w:t>Blähungen</w:t>
      </w:r>
    </w:p>
    <w:p w:rsidR="00A76C4E" w:rsidRDefault="00A76C4E" w:rsidP="00040FF5">
      <w:pPr>
        <w:pStyle w:val="KeinLeerraum"/>
        <w:numPr>
          <w:ilvl w:val="0"/>
          <w:numId w:val="1"/>
        </w:numPr>
        <w:rPr>
          <w:sz w:val="24"/>
          <w:szCs w:val="24"/>
        </w:rPr>
      </w:pPr>
      <w:r>
        <w:rPr>
          <w:sz w:val="24"/>
          <w:szCs w:val="24"/>
        </w:rPr>
        <w:t>Menstruationsbeschwerden</w:t>
      </w:r>
    </w:p>
    <w:p w:rsidR="00A76C4E" w:rsidRDefault="00A76C4E" w:rsidP="00040FF5">
      <w:pPr>
        <w:pStyle w:val="KeinLeerraum"/>
        <w:numPr>
          <w:ilvl w:val="0"/>
          <w:numId w:val="1"/>
        </w:numPr>
        <w:rPr>
          <w:sz w:val="24"/>
          <w:szCs w:val="24"/>
        </w:rPr>
      </w:pPr>
      <w:r>
        <w:rPr>
          <w:sz w:val="24"/>
          <w:szCs w:val="24"/>
        </w:rPr>
        <w:t>Nierensteine</w:t>
      </w:r>
    </w:p>
    <w:p w:rsidR="00A76C4E" w:rsidRDefault="00A76C4E" w:rsidP="00040FF5">
      <w:pPr>
        <w:pStyle w:val="KeinLeerraum"/>
        <w:numPr>
          <w:ilvl w:val="0"/>
          <w:numId w:val="1"/>
        </w:numPr>
        <w:rPr>
          <w:sz w:val="24"/>
          <w:szCs w:val="24"/>
        </w:rPr>
      </w:pPr>
      <w:r>
        <w:rPr>
          <w:sz w:val="24"/>
          <w:szCs w:val="24"/>
        </w:rPr>
        <w:t>Osteoporose</w:t>
      </w:r>
    </w:p>
    <w:p w:rsidR="00A76C4E" w:rsidRDefault="00A76C4E" w:rsidP="00040FF5">
      <w:pPr>
        <w:pStyle w:val="KeinLeerraum"/>
        <w:numPr>
          <w:ilvl w:val="0"/>
          <w:numId w:val="1"/>
        </w:numPr>
        <w:rPr>
          <w:sz w:val="24"/>
          <w:szCs w:val="24"/>
        </w:rPr>
      </w:pPr>
      <w:proofErr w:type="spellStart"/>
      <w:r>
        <w:rPr>
          <w:sz w:val="24"/>
          <w:szCs w:val="24"/>
        </w:rPr>
        <w:t>pAVK</w:t>
      </w:r>
      <w:proofErr w:type="spellEnd"/>
      <w:r>
        <w:rPr>
          <w:sz w:val="24"/>
          <w:szCs w:val="24"/>
        </w:rPr>
        <w:t xml:space="preserve"> (periphere arterielle Verschlusskrankheiten)</w:t>
      </w:r>
    </w:p>
    <w:p w:rsidR="00A76C4E" w:rsidRDefault="00A76C4E" w:rsidP="00040FF5">
      <w:pPr>
        <w:pStyle w:val="KeinLeerraum"/>
        <w:numPr>
          <w:ilvl w:val="0"/>
          <w:numId w:val="1"/>
        </w:numPr>
        <w:rPr>
          <w:sz w:val="24"/>
          <w:szCs w:val="24"/>
        </w:rPr>
      </w:pPr>
      <w:r>
        <w:rPr>
          <w:sz w:val="24"/>
          <w:szCs w:val="24"/>
        </w:rPr>
        <w:t>Prostatabeschwerden</w:t>
      </w:r>
    </w:p>
    <w:p w:rsidR="00A76C4E" w:rsidRDefault="00A76C4E" w:rsidP="00040FF5">
      <w:pPr>
        <w:pStyle w:val="KeinLeerraum"/>
        <w:numPr>
          <w:ilvl w:val="0"/>
          <w:numId w:val="1"/>
        </w:numPr>
        <w:rPr>
          <w:sz w:val="24"/>
          <w:szCs w:val="24"/>
        </w:rPr>
      </w:pPr>
      <w:r>
        <w:rPr>
          <w:sz w:val="24"/>
          <w:szCs w:val="24"/>
        </w:rPr>
        <w:t>Psychosomatische Störungen</w:t>
      </w:r>
    </w:p>
    <w:p w:rsidR="00A76C4E" w:rsidRDefault="00A76C4E" w:rsidP="00040FF5">
      <w:pPr>
        <w:pStyle w:val="KeinLeerraum"/>
        <w:numPr>
          <w:ilvl w:val="0"/>
          <w:numId w:val="1"/>
        </w:numPr>
        <w:rPr>
          <w:sz w:val="24"/>
          <w:szCs w:val="24"/>
        </w:rPr>
      </w:pPr>
      <w:proofErr w:type="spellStart"/>
      <w:r>
        <w:rPr>
          <w:sz w:val="24"/>
          <w:szCs w:val="24"/>
        </w:rPr>
        <w:t>Reizdarm</w:t>
      </w:r>
      <w:proofErr w:type="spellEnd"/>
      <w:r>
        <w:rPr>
          <w:sz w:val="24"/>
          <w:szCs w:val="24"/>
        </w:rPr>
        <w:t>, Reizmagen, Reizblase</w:t>
      </w:r>
    </w:p>
    <w:p w:rsidR="00A76C4E" w:rsidRDefault="00A76C4E" w:rsidP="00040FF5">
      <w:pPr>
        <w:pStyle w:val="KeinLeerraum"/>
        <w:numPr>
          <w:ilvl w:val="0"/>
          <w:numId w:val="1"/>
        </w:numPr>
        <w:rPr>
          <w:sz w:val="24"/>
          <w:szCs w:val="24"/>
        </w:rPr>
      </w:pPr>
      <w:r>
        <w:rPr>
          <w:sz w:val="24"/>
          <w:szCs w:val="24"/>
        </w:rPr>
        <w:t>Nasennebenhöhlenbeschwerden (</w:t>
      </w:r>
      <w:proofErr w:type="spellStart"/>
      <w:r>
        <w:rPr>
          <w:sz w:val="24"/>
          <w:szCs w:val="24"/>
        </w:rPr>
        <w:t>chron.Infekte</w:t>
      </w:r>
      <w:proofErr w:type="spellEnd"/>
      <w:r>
        <w:rPr>
          <w:sz w:val="24"/>
          <w:szCs w:val="24"/>
        </w:rPr>
        <w:t>)</w:t>
      </w:r>
    </w:p>
    <w:p w:rsidR="00A76C4E" w:rsidRDefault="00A76C4E" w:rsidP="00040FF5">
      <w:pPr>
        <w:pStyle w:val="KeinLeerraum"/>
        <w:numPr>
          <w:ilvl w:val="0"/>
          <w:numId w:val="1"/>
        </w:numPr>
        <w:rPr>
          <w:sz w:val="24"/>
          <w:szCs w:val="24"/>
        </w:rPr>
      </w:pPr>
      <w:r>
        <w:rPr>
          <w:sz w:val="24"/>
          <w:szCs w:val="24"/>
        </w:rPr>
        <w:t>Gelenksentzündungen, allgemein Gelenksbeschwerden</w:t>
      </w:r>
    </w:p>
    <w:p w:rsidR="00A76C4E" w:rsidRDefault="00A76C4E" w:rsidP="00040FF5">
      <w:pPr>
        <w:pStyle w:val="KeinLeerraum"/>
        <w:numPr>
          <w:ilvl w:val="0"/>
          <w:numId w:val="1"/>
        </w:numPr>
        <w:rPr>
          <w:sz w:val="24"/>
          <w:szCs w:val="24"/>
        </w:rPr>
      </w:pPr>
      <w:r>
        <w:rPr>
          <w:sz w:val="24"/>
          <w:szCs w:val="24"/>
        </w:rPr>
        <w:t>Übelkeit und Erbrechen</w:t>
      </w:r>
    </w:p>
    <w:p w:rsidR="00A76C4E" w:rsidRDefault="00A76C4E" w:rsidP="00040FF5">
      <w:pPr>
        <w:pStyle w:val="KeinLeerraum"/>
        <w:numPr>
          <w:ilvl w:val="0"/>
          <w:numId w:val="1"/>
        </w:numPr>
        <w:rPr>
          <w:sz w:val="24"/>
          <w:szCs w:val="24"/>
        </w:rPr>
      </w:pPr>
      <w:r>
        <w:rPr>
          <w:sz w:val="24"/>
          <w:szCs w:val="24"/>
        </w:rPr>
        <w:t>Magen-/Darmgeschwüre begleiten</w:t>
      </w:r>
    </w:p>
    <w:p w:rsidR="00904B36" w:rsidRDefault="00904B36" w:rsidP="00040FF5">
      <w:pPr>
        <w:pStyle w:val="KeinLeerraum"/>
        <w:numPr>
          <w:ilvl w:val="0"/>
          <w:numId w:val="1"/>
        </w:numPr>
        <w:rPr>
          <w:sz w:val="24"/>
          <w:szCs w:val="24"/>
        </w:rPr>
      </w:pPr>
      <w:r>
        <w:rPr>
          <w:sz w:val="24"/>
          <w:szCs w:val="24"/>
        </w:rPr>
        <w:t>Venöse Beschwerden</w:t>
      </w:r>
    </w:p>
    <w:p w:rsidR="00904B36" w:rsidRDefault="00904B36" w:rsidP="00904B36">
      <w:pPr>
        <w:pStyle w:val="KeinLeerraum"/>
        <w:rPr>
          <w:sz w:val="24"/>
          <w:szCs w:val="24"/>
        </w:rPr>
      </w:pPr>
    </w:p>
    <w:p w:rsidR="00904B36" w:rsidRPr="00040FF5" w:rsidRDefault="00904B36" w:rsidP="00904B36">
      <w:pPr>
        <w:pStyle w:val="KeinLeerraum"/>
        <w:rPr>
          <w:sz w:val="24"/>
          <w:szCs w:val="24"/>
        </w:rPr>
      </w:pPr>
      <w:r>
        <w:rPr>
          <w:sz w:val="24"/>
          <w:szCs w:val="24"/>
        </w:rPr>
        <w:t>Interessant sind für naturheilkundliche Begleitung aber vor allem auch pathogene Zustände, die nicht an einem Krankheitsbild angehängt werden können, sondern vielmehr die Lebensqualität der betroffenen Person durch Faktoren negativ beeinflussen.</w:t>
      </w:r>
    </w:p>
    <w:p w:rsidR="00E82E4C" w:rsidRDefault="00E82E4C" w:rsidP="00E82E4C">
      <w:pPr>
        <w:pStyle w:val="KeinLeerraum"/>
        <w:rPr>
          <w:sz w:val="24"/>
          <w:szCs w:val="24"/>
        </w:rPr>
      </w:pPr>
      <w:bookmarkStart w:id="0" w:name="_GoBack"/>
      <w:bookmarkEnd w:id="0"/>
    </w:p>
    <w:p w:rsidR="00E82E4C" w:rsidRPr="0058690A" w:rsidRDefault="00E82E4C" w:rsidP="00E82E4C">
      <w:pPr>
        <w:pStyle w:val="KeinLeerraum"/>
        <w:rPr>
          <w:sz w:val="24"/>
          <w:szCs w:val="24"/>
        </w:rPr>
      </w:pPr>
    </w:p>
    <w:sectPr w:rsidR="00E82E4C" w:rsidRPr="0058690A">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AB1" w:rsidRDefault="00314AB1" w:rsidP="00904B36">
      <w:pPr>
        <w:spacing w:after="0" w:line="240" w:lineRule="auto"/>
      </w:pPr>
      <w:r>
        <w:separator/>
      </w:r>
    </w:p>
  </w:endnote>
  <w:endnote w:type="continuationSeparator" w:id="0">
    <w:p w:rsidR="00314AB1" w:rsidRDefault="00314AB1" w:rsidP="00904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B36" w:rsidRDefault="00904B36">
    <w:pPr>
      <w:pStyle w:val="Fuzeile"/>
    </w:pPr>
    <w:r>
      <w:tab/>
      <w:t>Teufen im November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AB1" w:rsidRDefault="00314AB1" w:rsidP="00904B36">
      <w:pPr>
        <w:spacing w:after="0" w:line="240" w:lineRule="auto"/>
      </w:pPr>
      <w:r>
        <w:separator/>
      </w:r>
    </w:p>
  </w:footnote>
  <w:footnote w:type="continuationSeparator" w:id="0">
    <w:p w:rsidR="00314AB1" w:rsidRDefault="00314AB1" w:rsidP="00904B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B36" w:rsidRDefault="00904B36">
    <w:pPr>
      <w:pStyle w:val="Kopfzeile"/>
    </w:pPr>
    <w:r>
      <w:t xml:space="preserve">TEN Praxis Sascha </w:t>
    </w:r>
    <w:proofErr w:type="spellStart"/>
    <w:r>
      <w:t>Zuberbühler</w:t>
    </w:r>
    <w:proofErr w:type="spellEnd"/>
    <w:r>
      <w:t xml:space="preserve"> (</w:t>
    </w:r>
    <w:proofErr w:type="spellStart"/>
    <w:r>
      <w:t>kant.approb.Naturheilpraktiker</w:t>
    </w:r>
    <w:proofErr w:type="spellEnd"/>
    <w:r>
      <w:t xml:space="preserve"> / Naturarzt NVS)</w:t>
    </w:r>
  </w:p>
  <w:p w:rsidR="00904B36" w:rsidRDefault="00904B3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2065A"/>
    <w:multiLevelType w:val="hybridMultilevel"/>
    <w:tmpl w:val="0B7AB998"/>
    <w:lvl w:ilvl="0" w:tplc="7F928C5C">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05C"/>
    <w:rsid w:val="00016BBA"/>
    <w:rsid w:val="00040FF5"/>
    <w:rsid w:val="000721EA"/>
    <w:rsid w:val="000D1364"/>
    <w:rsid w:val="000E33F4"/>
    <w:rsid w:val="001A0C45"/>
    <w:rsid w:val="001A1209"/>
    <w:rsid w:val="001B105C"/>
    <w:rsid w:val="00313FC7"/>
    <w:rsid w:val="00314AB1"/>
    <w:rsid w:val="003F1F53"/>
    <w:rsid w:val="004967A8"/>
    <w:rsid w:val="005536FA"/>
    <w:rsid w:val="0058690A"/>
    <w:rsid w:val="005A74FF"/>
    <w:rsid w:val="005D4EBE"/>
    <w:rsid w:val="00647DFA"/>
    <w:rsid w:val="006C7BB9"/>
    <w:rsid w:val="00723550"/>
    <w:rsid w:val="00902AC0"/>
    <w:rsid w:val="00904B36"/>
    <w:rsid w:val="009B2E7C"/>
    <w:rsid w:val="009E7318"/>
    <w:rsid w:val="00A54126"/>
    <w:rsid w:val="00A76C4E"/>
    <w:rsid w:val="00C81F22"/>
    <w:rsid w:val="00E574BA"/>
    <w:rsid w:val="00E82E4C"/>
    <w:rsid w:val="00F77E37"/>
    <w:rsid w:val="00FD15A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B105C"/>
    <w:pPr>
      <w:spacing w:after="0" w:line="240" w:lineRule="auto"/>
    </w:pPr>
  </w:style>
  <w:style w:type="table" w:styleId="Tabellenraster">
    <w:name w:val="Table Grid"/>
    <w:basedOn w:val="NormaleTabelle"/>
    <w:uiPriority w:val="59"/>
    <w:rsid w:val="007235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313FC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3FC7"/>
    <w:rPr>
      <w:rFonts w:ascii="Tahoma" w:hAnsi="Tahoma" w:cs="Tahoma"/>
      <w:sz w:val="16"/>
      <w:szCs w:val="16"/>
    </w:rPr>
  </w:style>
  <w:style w:type="paragraph" w:styleId="Kopfzeile">
    <w:name w:val="header"/>
    <w:basedOn w:val="Standard"/>
    <w:link w:val="KopfzeileZchn"/>
    <w:uiPriority w:val="99"/>
    <w:unhideWhenUsed/>
    <w:rsid w:val="00904B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4B36"/>
  </w:style>
  <w:style w:type="paragraph" w:styleId="Fuzeile">
    <w:name w:val="footer"/>
    <w:basedOn w:val="Standard"/>
    <w:link w:val="FuzeileZchn"/>
    <w:uiPriority w:val="99"/>
    <w:unhideWhenUsed/>
    <w:rsid w:val="00904B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4B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B105C"/>
    <w:pPr>
      <w:spacing w:after="0" w:line="240" w:lineRule="auto"/>
    </w:pPr>
  </w:style>
  <w:style w:type="table" w:styleId="Tabellenraster">
    <w:name w:val="Table Grid"/>
    <w:basedOn w:val="NormaleTabelle"/>
    <w:uiPriority w:val="59"/>
    <w:rsid w:val="007235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313FC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3FC7"/>
    <w:rPr>
      <w:rFonts w:ascii="Tahoma" w:hAnsi="Tahoma" w:cs="Tahoma"/>
      <w:sz w:val="16"/>
      <w:szCs w:val="16"/>
    </w:rPr>
  </w:style>
  <w:style w:type="paragraph" w:styleId="Kopfzeile">
    <w:name w:val="header"/>
    <w:basedOn w:val="Standard"/>
    <w:link w:val="KopfzeileZchn"/>
    <w:uiPriority w:val="99"/>
    <w:unhideWhenUsed/>
    <w:rsid w:val="00904B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4B36"/>
  </w:style>
  <w:style w:type="paragraph" w:styleId="Fuzeile">
    <w:name w:val="footer"/>
    <w:basedOn w:val="Standard"/>
    <w:link w:val="FuzeileZchn"/>
    <w:uiPriority w:val="99"/>
    <w:unhideWhenUsed/>
    <w:rsid w:val="00904B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4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1978</Words>
  <Characters>12467</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Shirin Zuberbühler</dc:creator>
  <cp:lastModifiedBy>Shirin Zuberbühler</cp:lastModifiedBy>
  <cp:revision>2</cp:revision>
  <dcterms:created xsi:type="dcterms:W3CDTF">2012-11-16T13:27:00Z</dcterms:created>
  <dcterms:modified xsi:type="dcterms:W3CDTF">2012-11-16T13:27:00Z</dcterms:modified>
</cp:coreProperties>
</file>